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41" w:type="dxa"/>
        <w:tblInd w:w="-176" w:type="dxa"/>
        <w:tblLook w:val="04A0" w:firstRow="1" w:lastRow="0" w:firstColumn="1" w:lastColumn="0" w:noHBand="0" w:noVBand="1"/>
      </w:tblPr>
      <w:tblGrid>
        <w:gridCol w:w="10019"/>
        <w:gridCol w:w="222"/>
      </w:tblGrid>
      <w:tr w:rsidR="007F0005" w:rsidRPr="00C77D72" w:rsidTr="00FE090B">
        <w:trPr>
          <w:trHeight w:val="4389"/>
        </w:trPr>
        <w:tc>
          <w:tcPr>
            <w:tcW w:w="10019" w:type="dxa"/>
          </w:tcPr>
          <w:tbl>
            <w:tblPr>
              <w:tblW w:w="9719" w:type="dxa"/>
              <w:tblLook w:val="04A0" w:firstRow="1" w:lastRow="0" w:firstColumn="1" w:lastColumn="0" w:noHBand="0" w:noVBand="1"/>
            </w:tblPr>
            <w:tblGrid>
              <w:gridCol w:w="9719"/>
            </w:tblGrid>
            <w:tr w:rsidR="00EE0A59" w:rsidRPr="007F0005" w:rsidTr="00FE090B">
              <w:trPr>
                <w:trHeight w:val="4193"/>
              </w:trPr>
              <w:tc>
                <w:tcPr>
                  <w:tcW w:w="9719" w:type="dxa"/>
                </w:tcPr>
                <w:p w:rsidR="00EE0A59" w:rsidRPr="00041BB1" w:rsidRDefault="00EE0A59" w:rsidP="00302B1F">
                  <w:pPr>
                    <w:spacing w:after="120"/>
                    <w:jc w:val="center"/>
                    <w:rPr>
                      <w:sz w:val="22"/>
                      <w:szCs w:val="22"/>
                    </w:rPr>
                  </w:pPr>
                  <w:bookmarkStart w:id="0" w:name="_GoBack"/>
                  <w:bookmarkEnd w:id="0"/>
                  <w:r w:rsidRPr="00041BB1">
                    <w:rPr>
                      <w:sz w:val="22"/>
                      <w:szCs w:val="22"/>
                    </w:rPr>
                    <w:t>МИНИСТЕРСТВО ФИНАНСОВ РОССИЙСКОЙ ФЕДЕРАЦИИ</w:t>
                  </w:r>
                </w:p>
                <w:p w:rsidR="00EE0A59" w:rsidRPr="00041BB1" w:rsidRDefault="00EE0A59" w:rsidP="00302B1F">
                  <w:pPr>
                    <w:jc w:val="center"/>
                    <w:rPr>
                      <w:b/>
                      <w:spacing w:val="24"/>
                      <w:sz w:val="32"/>
                      <w:szCs w:val="32"/>
                    </w:rPr>
                  </w:pPr>
                  <w:r w:rsidRPr="00041BB1">
                    <w:rPr>
                      <w:b/>
                      <w:spacing w:val="24"/>
                      <w:sz w:val="32"/>
                      <w:szCs w:val="32"/>
                    </w:rPr>
                    <w:t>ФЕДЕРАЛЬНОЕ КАЗНАЧЕЙСТВО</w:t>
                  </w:r>
                </w:p>
                <w:p w:rsidR="00EE0A59" w:rsidRPr="00283171" w:rsidRDefault="00EE0A59" w:rsidP="00302B1F">
                  <w:pPr>
                    <w:spacing w:after="200"/>
                    <w:jc w:val="center"/>
                    <w:rPr>
                      <w:sz w:val="26"/>
                      <w:szCs w:val="26"/>
                    </w:rPr>
                  </w:pPr>
                  <w:r w:rsidRPr="00283171">
                    <w:rPr>
                      <w:sz w:val="26"/>
                      <w:szCs w:val="26"/>
                    </w:rPr>
                    <w:t>(КАЗНАЧЕЙСТВО РОССИИ)</w:t>
                  </w:r>
                </w:p>
                <w:p w:rsidR="00EE0A59" w:rsidRPr="00041BB1" w:rsidRDefault="00EE0A59" w:rsidP="00302B1F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20"/>
                      <w:szCs w:val="20"/>
                    </w:rPr>
                  </w:pPr>
                  <w:r w:rsidRPr="00041BB1">
                    <w:rPr>
                      <w:sz w:val="20"/>
                      <w:szCs w:val="20"/>
                    </w:rPr>
                    <w:t xml:space="preserve">ул. Ильинка, 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Pr="00041BB1">
                    <w:rPr>
                      <w:sz w:val="20"/>
                      <w:szCs w:val="20"/>
                    </w:rPr>
                    <w:t>, Москва, 109097</w:t>
                  </w:r>
                  <w:r w:rsidRPr="00041BB1">
                    <w:rPr>
                      <w:sz w:val="20"/>
                      <w:szCs w:val="20"/>
                    </w:rPr>
                    <w:tab/>
                  </w:r>
                  <w:r>
                    <w:rPr>
                      <w:bCs/>
                      <w:snapToGrid w:val="0"/>
                      <w:sz w:val="20"/>
                      <w:szCs w:val="20"/>
                    </w:rPr>
                    <w:t>Телефон: 214-</w:t>
                  </w:r>
                  <w:r w:rsidRPr="0031737A">
                    <w:rPr>
                      <w:bCs/>
                      <w:snapToGrid w:val="0"/>
                      <w:sz w:val="20"/>
                      <w:szCs w:val="20"/>
                    </w:rPr>
                    <w:t>72-97</w:t>
                  </w:r>
                  <w:r>
                    <w:rPr>
                      <w:bCs/>
                      <w:snapToGrid w:val="0"/>
                      <w:sz w:val="20"/>
                      <w:szCs w:val="20"/>
                    </w:rPr>
                    <w:t xml:space="preserve">    факс: 214-</w:t>
                  </w:r>
                  <w:r w:rsidRPr="0031737A">
                    <w:rPr>
                      <w:bCs/>
                      <w:snapToGrid w:val="0"/>
                      <w:sz w:val="20"/>
                      <w:szCs w:val="20"/>
                    </w:rPr>
                    <w:t>73-34</w:t>
                  </w:r>
                  <w:r w:rsidRPr="00506C24">
                    <w:rPr>
                      <w:bCs/>
                      <w:snapToGrid w:val="0"/>
                      <w:sz w:val="20"/>
                      <w:szCs w:val="20"/>
                    </w:rPr>
                    <w:t xml:space="preserve"> </w:t>
                  </w:r>
                  <w:r w:rsidRPr="00B2454F">
                    <w:rPr>
                      <w:bCs/>
                      <w:snapToGrid w:val="0"/>
                      <w:sz w:val="20"/>
                      <w:szCs w:val="20"/>
                    </w:rPr>
                    <w:t xml:space="preserve">      </w:t>
                  </w:r>
                  <w:r w:rsidRPr="00506C24">
                    <w:rPr>
                      <w:bCs/>
                      <w:snapToGrid w:val="0"/>
                      <w:sz w:val="20"/>
                      <w:szCs w:val="20"/>
                      <w:lang w:val="en-US"/>
                    </w:rPr>
                    <w:t>www</w:t>
                  </w:r>
                  <w:r w:rsidRPr="00506C24">
                    <w:rPr>
                      <w:bCs/>
                      <w:snapToGrid w:val="0"/>
                      <w:sz w:val="20"/>
                      <w:szCs w:val="20"/>
                    </w:rPr>
                    <w:t>.</w:t>
                  </w:r>
                  <w:r w:rsidRPr="00506C24">
                    <w:rPr>
                      <w:bCs/>
                      <w:snapToGrid w:val="0"/>
                      <w:sz w:val="20"/>
                      <w:szCs w:val="20"/>
                      <w:lang w:val="en-US"/>
                    </w:rPr>
                    <w:t>roskazna</w:t>
                  </w:r>
                  <w:r w:rsidRPr="00506C24">
                    <w:rPr>
                      <w:bCs/>
                      <w:snapToGrid w:val="0"/>
                      <w:sz w:val="20"/>
                      <w:szCs w:val="20"/>
                    </w:rPr>
                    <w:t>.</w:t>
                  </w:r>
                  <w:r w:rsidRPr="00506C24">
                    <w:rPr>
                      <w:bCs/>
                      <w:snapToGrid w:val="0"/>
                      <w:sz w:val="20"/>
                      <w:szCs w:val="20"/>
                      <w:lang w:val="en-US"/>
                    </w:rPr>
                    <w:t>ru</w:t>
                  </w:r>
                </w:p>
                <w:p w:rsidR="00EE0A59" w:rsidRDefault="00EE0A59" w:rsidP="00302B1F"/>
                <w:tbl>
                  <w:tblPr>
                    <w:tblW w:w="9416" w:type="dxa"/>
                    <w:tblInd w:w="87" w:type="dxa"/>
                    <w:tblCellMar>
                      <w:left w:w="89" w:type="dxa"/>
                      <w:right w:w="89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357"/>
                    <w:gridCol w:w="196"/>
                    <w:gridCol w:w="4863"/>
                  </w:tblGrid>
                  <w:tr w:rsidR="00EE0A59" w:rsidTr="00FE090B">
                    <w:trPr>
                      <w:cantSplit/>
                      <w:trHeight w:val="1420"/>
                    </w:trPr>
                    <w:tc>
                      <w:tcPr>
                        <w:tcW w:w="4357" w:type="dxa"/>
                      </w:tcPr>
                      <w:p w:rsidR="00EE0A59" w:rsidRDefault="00EE0A59" w:rsidP="00302B1F">
                        <w:pPr>
                          <w:jc w:val="center"/>
                          <w:rPr>
                            <w:b/>
                            <w:bCs/>
                            <w:snapToGrid w:val="0"/>
                            <w:w w:val="110"/>
                            <w:sz w:val="6"/>
                            <w:szCs w:val="20"/>
                          </w:rPr>
                        </w:pPr>
                      </w:p>
                      <w:p w:rsidR="00EE0A59" w:rsidRDefault="00EE0A59" w:rsidP="00302B1F">
                        <w:pPr>
                          <w:tabs>
                            <w:tab w:val="left" w:pos="6660"/>
                          </w:tabs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41BB1">
                          <w:rPr>
                            <w:sz w:val="22"/>
                            <w:szCs w:val="22"/>
                          </w:rPr>
                          <w:t>______________№_________________</w:t>
                        </w:r>
                      </w:p>
                      <w:p w:rsidR="00EE0A59" w:rsidRPr="00041BB1" w:rsidRDefault="00EE0A59" w:rsidP="00302B1F">
                        <w:pPr>
                          <w:jc w:val="both"/>
                          <w:rPr>
                            <w:sz w:val="12"/>
                            <w:szCs w:val="12"/>
                          </w:rPr>
                        </w:pPr>
                      </w:p>
                      <w:p w:rsidR="00EE0A59" w:rsidRPr="00041BB1" w:rsidRDefault="00EE0A59" w:rsidP="00302B1F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41BB1">
                          <w:rPr>
                            <w:sz w:val="22"/>
                            <w:szCs w:val="22"/>
                          </w:rPr>
                          <w:t>На № ____________________________</w:t>
                        </w:r>
                      </w:p>
                      <w:p w:rsidR="00EE0A59" w:rsidRDefault="00EE0A59" w:rsidP="00302B1F">
                        <w:pPr>
                          <w:jc w:val="center"/>
                          <w:rPr>
                            <w:bCs/>
                            <w:snapToGrid w:val="0"/>
                            <w:sz w:val="12"/>
                            <w:szCs w:val="20"/>
                          </w:rPr>
                        </w:pPr>
                      </w:p>
                      <w:p w:rsidR="00EE0A59" w:rsidRDefault="00EE0A59" w:rsidP="00302B1F">
                        <w:pPr>
                          <w:jc w:val="center"/>
                          <w:rPr>
                            <w:bCs/>
                            <w:snapToGrid w:val="0"/>
                            <w:sz w:val="12"/>
                            <w:szCs w:val="20"/>
                          </w:rPr>
                        </w:pPr>
                      </w:p>
                      <w:p w:rsidR="009B6892" w:rsidRPr="009B6892" w:rsidRDefault="009B6892" w:rsidP="009B6892">
                        <w:pPr>
                          <w:jc w:val="center"/>
                          <w:rPr>
                            <w:sz w:val="22"/>
                          </w:rPr>
                        </w:pPr>
                        <w:r w:rsidRPr="009B6892">
                          <w:rPr>
                            <w:sz w:val="22"/>
                          </w:rPr>
                          <w:t xml:space="preserve">О форматах взаимодействия </w:t>
                        </w:r>
                        <w:r w:rsidRPr="009B6892">
                          <w:rPr>
                            <w:sz w:val="22"/>
                          </w:rPr>
                          <w:br/>
                          <w:t xml:space="preserve">ГИС ГМП с информационными </w:t>
                        </w:r>
                        <w:r w:rsidRPr="009B6892">
                          <w:rPr>
                            <w:sz w:val="22"/>
                          </w:rPr>
                          <w:br/>
                          <w:t>системами участников версии 1.16.5 и 2.0</w:t>
                        </w:r>
                      </w:p>
                      <w:p w:rsidR="00EE0A59" w:rsidRDefault="00EE0A59" w:rsidP="00302B1F">
                        <w:pPr>
                          <w:jc w:val="center"/>
                          <w:rPr>
                            <w:bCs/>
                            <w:snapToGrid w:val="0"/>
                            <w:sz w:val="12"/>
                            <w:szCs w:val="20"/>
                          </w:rPr>
                        </w:pPr>
                      </w:p>
                    </w:tc>
                    <w:tc>
                      <w:tcPr>
                        <w:tcW w:w="196" w:type="dxa"/>
                      </w:tcPr>
                      <w:p w:rsidR="00EE0A59" w:rsidRPr="0014338D" w:rsidRDefault="00EE0A59" w:rsidP="00302B1F">
                        <w:pPr>
                          <w:ind w:left="324"/>
                          <w:jc w:val="center"/>
                          <w:rPr>
                            <w:bCs/>
                            <w:snapToGrid w:val="0"/>
                            <w:w w:val="110"/>
                            <w:szCs w:val="28"/>
                          </w:rPr>
                        </w:pPr>
                      </w:p>
                    </w:tc>
                    <w:tc>
                      <w:tcPr>
                        <w:tcW w:w="4863" w:type="dxa"/>
                      </w:tcPr>
                      <w:p w:rsidR="00EE0A59" w:rsidRDefault="00EE0A59" w:rsidP="00302B1F">
                        <w:pPr>
                          <w:spacing w:line="360" w:lineRule="atLeast"/>
                          <w:ind w:right="-89"/>
                          <w:jc w:val="center"/>
                          <w:rPr>
                            <w:szCs w:val="28"/>
                          </w:rPr>
                        </w:pPr>
                      </w:p>
                      <w:p w:rsidR="00EE0A59" w:rsidRPr="00E10074" w:rsidRDefault="00C537CE" w:rsidP="00C537CE">
                        <w:pPr>
                          <w:pStyle w:val="vcardnamesmall"/>
                          <w:spacing w:before="0" w:beforeAutospacing="0" w:after="360" w:afterAutospacing="0" w:line="276" w:lineRule="auto"/>
                          <w:ind w:left="822" w:right="391" w:firstLine="1"/>
                          <w:jc w:val="center"/>
                          <w:textAlignment w:val="baseline"/>
                          <w:rPr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iCs/>
                            <w:sz w:val="28"/>
                            <w:szCs w:val="28"/>
                          </w:rPr>
                          <w:t xml:space="preserve">Территориальные органы </w:t>
                        </w:r>
                        <w:r w:rsidR="00EE0A59">
                          <w:rPr>
                            <w:iCs/>
                            <w:sz w:val="28"/>
                            <w:szCs w:val="28"/>
                          </w:rPr>
                          <w:t xml:space="preserve">Федерального казначейства </w:t>
                        </w:r>
                      </w:p>
                    </w:tc>
                  </w:tr>
                </w:tbl>
                <w:p w:rsidR="00EE0A59" w:rsidRPr="007F0005" w:rsidRDefault="00EE0A59" w:rsidP="00302B1F">
                  <w:pPr>
                    <w:ind w:left="318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F0005" w:rsidRPr="007F0005" w:rsidRDefault="007F0005" w:rsidP="007F0005">
            <w:pPr>
              <w:ind w:left="318"/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dxa"/>
          </w:tcPr>
          <w:p w:rsidR="007F0005" w:rsidRPr="007F0005" w:rsidRDefault="007F0005" w:rsidP="007F0005">
            <w:pPr>
              <w:pStyle w:val="vcardnamesmall"/>
              <w:spacing w:before="0" w:beforeAutospacing="0" w:after="360" w:afterAutospacing="0" w:line="276" w:lineRule="auto"/>
              <w:ind w:left="822" w:firstLine="1"/>
              <w:jc w:val="center"/>
              <w:textAlignment w:val="baseline"/>
              <w:rPr>
                <w:iCs/>
                <w:sz w:val="28"/>
                <w:szCs w:val="28"/>
              </w:rPr>
            </w:pPr>
          </w:p>
        </w:tc>
      </w:tr>
    </w:tbl>
    <w:p w:rsidR="00FE090B" w:rsidRDefault="00FE090B" w:rsidP="009B6892">
      <w:pPr>
        <w:pStyle w:val="ConsPlusNormal"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B6892" w:rsidRDefault="009B6892" w:rsidP="009B6892">
      <w:pPr>
        <w:pStyle w:val="ConsPlusNormal"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сообщаем</w:t>
      </w:r>
      <w:r w:rsidRPr="00AA7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разработке Федеральным казначейством </w:t>
      </w:r>
      <w:r w:rsidRPr="006A574B">
        <w:rPr>
          <w:rFonts w:ascii="Times New Roman" w:hAnsi="Times New Roman" w:cs="Times New Roman"/>
          <w:sz w:val="28"/>
          <w:szCs w:val="28"/>
        </w:rPr>
        <w:t>Формат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A574B">
        <w:rPr>
          <w:rFonts w:ascii="Times New Roman" w:hAnsi="Times New Roman" w:cs="Times New Roman"/>
          <w:sz w:val="28"/>
          <w:szCs w:val="28"/>
        </w:rPr>
        <w:t xml:space="preserve"> 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системы </w:t>
      </w:r>
      <w:r>
        <w:rPr>
          <w:rFonts w:ascii="Times New Roman" w:hAnsi="Times New Roman" w:cs="Times New Roman"/>
          <w:sz w:val="28"/>
          <w:szCs w:val="28"/>
        </w:rPr>
        <w:br/>
        <w:t xml:space="preserve">о государственных и муниципальных платежах с информационными системами участников версии 2.0 (далее – форматы 2.0), предусматривающих использование </w:t>
      </w:r>
      <w:r w:rsidRPr="00AA776B">
        <w:rPr>
          <w:rFonts w:ascii="Times New Roman" w:hAnsi="Times New Roman" w:cs="Times New Roman"/>
          <w:sz w:val="28"/>
          <w:szCs w:val="28"/>
        </w:rPr>
        <w:t>единого электронного сервиса системы межведомственного электронного взаимодействия, функционирующего в соответствии с Методическими рекомендациями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AA776B">
        <w:rPr>
          <w:rFonts w:ascii="Times New Roman" w:hAnsi="Times New Roman" w:cs="Times New Roman"/>
          <w:sz w:val="28"/>
          <w:szCs w:val="28"/>
        </w:rPr>
        <w:t>по работе с системой межведомственного электронного взаимодействи</w:t>
      </w:r>
      <w:r>
        <w:rPr>
          <w:rFonts w:ascii="Times New Roman" w:hAnsi="Times New Roman" w:cs="Times New Roman"/>
          <w:sz w:val="28"/>
          <w:szCs w:val="28"/>
        </w:rPr>
        <w:t>я версии 3.ХХ.</w:t>
      </w:r>
    </w:p>
    <w:p w:rsidR="009B6892" w:rsidRDefault="009B6892" w:rsidP="009B6892">
      <w:pPr>
        <w:pStyle w:val="ConsPlusNormal"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776B">
        <w:rPr>
          <w:rFonts w:ascii="Times New Roman" w:hAnsi="Times New Roman" w:cs="Times New Roman"/>
          <w:sz w:val="28"/>
          <w:szCs w:val="28"/>
        </w:rPr>
        <w:t>Вместе с 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776B">
        <w:rPr>
          <w:rFonts w:ascii="Times New Roman" w:hAnsi="Times New Roman" w:cs="Times New Roman"/>
          <w:sz w:val="28"/>
          <w:szCs w:val="28"/>
        </w:rPr>
        <w:t xml:space="preserve"> для обеспечения взаимодействия участников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AA776B">
        <w:rPr>
          <w:rFonts w:ascii="Times New Roman" w:hAnsi="Times New Roman" w:cs="Times New Roman"/>
          <w:sz w:val="28"/>
          <w:szCs w:val="28"/>
        </w:rPr>
        <w:t xml:space="preserve">с </w:t>
      </w:r>
      <w:r w:rsidRPr="001A2703">
        <w:rPr>
          <w:rFonts w:ascii="Times New Roman" w:hAnsi="Times New Roman" w:cs="Times New Roman"/>
          <w:sz w:val="28"/>
          <w:szCs w:val="28"/>
        </w:rPr>
        <w:t>Государственной информационной систем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A2703">
        <w:rPr>
          <w:rFonts w:ascii="Times New Roman" w:hAnsi="Times New Roman" w:cs="Times New Roman"/>
          <w:sz w:val="28"/>
          <w:szCs w:val="28"/>
        </w:rPr>
        <w:t xml:space="preserve"> о государственных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1A2703">
        <w:rPr>
          <w:rFonts w:ascii="Times New Roman" w:hAnsi="Times New Roman" w:cs="Times New Roman"/>
          <w:sz w:val="28"/>
          <w:szCs w:val="28"/>
        </w:rPr>
        <w:t>и муниципальных платежах (далее – ГИС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A2703">
        <w:rPr>
          <w:rFonts w:ascii="Times New Roman" w:hAnsi="Times New Roman" w:cs="Times New Roman"/>
          <w:sz w:val="28"/>
          <w:szCs w:val="28"/>
        </w:rPr>
        <w:t>ГМП)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76B">
        <w:rPr>
          <w:rFonts w:ascii="Times New Roman" w:hAnsi="Times New Roman" w:cs="Times New Roman"/>
          <w:sz w:val="28"/>
          <w:szCs w:val="28"/>
        </w:rPr>
        <w:t xml:space="preserve">в период перехода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AA776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вышеуказанные</w:t>
      </w:r>
      <w:r w:rsidRPr="00AA776B">
        <w:rPr>
          <w:rFonts w:ascii="Times New Roman" w:hAnsi="Times New Roman" w:cs="Times New Roman"/>
          <w:sz w:val="28"/>
          <w:szCs w:val="28"/>
        </w:rPr>
        <w:t xml:space="preserve"> форматы, </w:t>
      </w:r>
      <w:r>
        <w:rPr>
          <w:rFonts w:ascii="Times New Roman" w:hAnsi="Times New Roman" w:cs="Times New Roman"/>
          <w:sz w:val="28"/>
          <w:szCs w:val="28"/>
        </w:rPr>
        <w:t xml:space="preserve">информируем </w:t>
      </w:r>
      <w:r w:rsidRPr="00AA776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6904">
        <w:rPr>
          <w:rFonts w:ascii="Times New Roman" w:hAnsi="Times New Roman" w:cs="Times New Roman"/>
          <w:sz w:val="28"/>
          <w:szCs w:val="28"/>
        </w:rPr>
        <w:t>соответствующи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669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данным</w:t>
      </w:r>
      <w:r w:rsidRPr="00F66904">
        <w:rPr>
          <w:rFonts w:ascii="Times New Roman" w:hAnsi="Times New Roman" w:cs="Times New Roman"/>
          <w:sz w:val="28"/>
          <w:szCs w:val="28"/>
        </w:rPr>
        <w:t xml:space="preserve"> форматам изменения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66904">
        <w:rPr>
          <w:rFonts w:ascii="Times New Roman" w:hAnsi="Times New Roman" w:cs="Times New Roman"/>
          <w:sz w:val="28"/>
          <w:szCs w:val="28"/>
        </w:rPr>
        <w:t>, отражен</w:t>
      </w:r>
      <w:r>
        <w:rPr>
          <w:rFonts w:ascii="Times New Roman" w:hAnsi="Times New Roman" w:cs="Times New Roman"/>
          <w:sz w:val="28"/>
          <w:szCs w:val="28"/>
        </w:rPr>
        <w:t xml:space="preserve">ных Федеральным казначейством </w:t>
      </w:r>
      <w:r>
        <w:rPr>
          <w:rFonts w:ascii="Times New Roman" w:hAnsi="Times New Roman" w:cs="Times New Roman"/>
          <w:sz w:val="28"/>
          <w:szCs w:val="28"/>
        </w:rPr>
        <w:br/>
      </w:r>
      <w:r w:rsidRPr="00F66904">
        <w:rPr>
          <w:rFonts w:ascii="Times New Roman" w:hAnsi="Times New Roman" w:cs="Times New Roman"/>
          <w:sz w:val="28"/>
          <w:szCs w:val="28"/>
        </w:rPr>
        <w:t>в Форматах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6904"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системы о государственных и муниципальных платежах с информационными системами участников версии </w:t>
      </w:r>
      <w:r>
        <w:rPr>
          <w:rFonts w:ascii="Times New Roman" w:hAnsi="Times New Roman" w:cs="Times New Roman"/>
          <w:sz w:val="28"/>
          <w:szCs w:val="28"/>
        </w:rPr>
        <w:t>1.16.5 (далее – форматы 1.16.5)</w:t>
      </w:r>
      <w:r w:rsidRPr="00B43F3E">
        <w:t xml:space="preserve"> </w:t>
      </w:r>
      <w:r w:rsidRPr="00B43F3E">
        <w:rPr>
          <w:rFonts w:ascii="Times New Roman" w:hAnsi="Times New Roman" w:cs="Times New Roman"/>
          <w:sz w:val="28"/>
          <w:szCs w:val="28"/>
        </w:rPr>
        <w:t xml:space="preserve">электронного сервиса </w:t>
      </w:r>
      <w:r>
        <w:rPr>
          <w:rFonts w:ascii="Times New Roman" w:hAnsi="Times New Roman" w:cs="Times New Roman"/>
          <w:sz w:val="28"/>
          <w:szCs w:val="28"/>
        </w:rPr>
        <w:t xml:space="preserve">ГИС ГМП единой </w:t>
      </w:r>
      <w:r w:rsidRPr="00AA776B">
        <w:rPr>
          <w:rFonts w:ascii="Times New Roman" w:hAnsi="Times New Roman" w:cs="Times New Roman"/>
          <w:sz w:val="28"/>
          <w:szCs w:val="28"/>
        </w:rPr>
        <w:t>системы</w:t>
      </w:r>
      <w:proofErr w:type="gramEnd"/>
      <w:r w:rsidRPr="00AA776B">
        <w:rPr>
          <w:rFonts w:ascii="Times New Roman" w:hAnsi="Times New Roman" w:cs="Times New Roman"/>
          <w:sz w:val="28"/>
          <w:szCs w:val="28"/>
        </w:rPr>
        <w:t xml:space="preserve"> межведомственного электронного взаимодействия</w:t>
      </w:r>
      <w:r w:rsidRPr="00B43F3E">
        <w:rPr>
          <w:rFonts w:ascii="Times New Roman" w:hAnsi="Times New Roman" w:cs="Times New Roman"/>
          <w:sz w:val="28"/>
          <w:szCs w:val="28"/>
        </w:rPr>
        <w:t>, функционирующего в</w:t>
      </w:r>
      <w:r w:rsidR="00565BDE">
        <w:rPr>
          <w:rFonts w:ascii="Times New Roman" w:hAnsi="Times New Roman" w:cs="Times New Roman"/>
          <w:sz w:val="28"/>
          <w:szCs w:val="28"/>
        </w:rPr>
        <w:t xml:space="preserve"> </w:t>
      </w:r>
      <w:r w:rsidRPr="00B43F3E">
        <w:rPr>
          <w:rFonts w:ascii="Times New Roman" w:hAnsi="Times New Roman" w:cs="Times New Roman"/>
          <w:sz w:val="28"/>
          <w:szCs w:val="28"/>
        </w:rPr>
        <w:t xml:space="preserve">соответствии с Методическими рекомендациями по работе с системой межведомственного электронного взаимодействия версии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43F3E">
        <w:rPr>
          <w:rFonts w:ascii="Times New Roman" w:hAnsi="Times New Roman" w:cs="Times New Roman"/>
          <w:sz w:val="28"/>
          <w:szCs w:val="28"/>
        </w:rPr>
        <w:t>.ХХ.</w:t>
      </w:r>
    </w:p>
    <w:p w:rsidR="009B6892" w:rsidRDefault="009B6892" w:rsidP="009B6892">
      <w:pPr>
        <w:pStyle w:val="ConsPlusNormal"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Форматы 2.0 и форматы 1.16.5 размещены на </w:t>
      </w:r>
      <w:r w:rsidRPr="006A574B">
        <w:rPr>
          <w:rFonts w:ascii="Times New Roman" w:hAnsi="Times New Roman" w:cs="Times New Roman"/>
          <w:sz w:val="28"/>
          <w:szCs w:val="28"/>
        </w:rPr>
        <w:t>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казначейства</w:t>
      </w:r>
      <w:r w:rsidRPr="006A57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сети «Интернет» в разделе «ГИС ГМП» (</w:t>
      </w:r>
      <w:r w:rsidRPr="00AA776B">
        <w:rPr>
          <w:rFonts w:ascii="Times New Roman" w:hAnsi="Times New Roman" w:cs="Times New Roman"/>
          <w:sz w:val="28"/>
          <w:szCs w:val="28"/>
        </w:rPr>
        <w:t>roskazna.ru/</w:t>
      </w:r>
      <w:proofErr w:type="spellStart"/>
      <w:r w:rsidRPr="00AA776B">
        <w:rPr>
          <w:rFonts w:ascii="Times New Roman" w:hAnsi="Times New Roman" w:cs="Times New Roman"/>
          <w:sz w:val="28"/>
          <w:szCs w:val="28"/>
        </w:rPr>
        <w:t>gis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и вступают в </w:t>
      </w:r>
      <w:r w:rsidRPr="00877787">
        <w:rPr>
          <w:rFonts w:ascii="Times New Roman" w:hAnsi="Times New Roman" w:cs="Times New Roman"/>
          <w:sz w:val="28"/>
          <w:szCs w:val="28"/>
        </w:rPr>
        <w:t>силу с 15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7787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7787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7787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6892" w:rsidRDefault="009B6892" w:rsidP="009B6892">
      <w:pPr>
        <w:pStyle w:val="ConsPlusNormal"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Участники ГИС ГМП </w:t>
      </w:r>
      <w:r w:rsidRPr="001E1C90">
        <w:rPr>
          <w:rFonts w:ascii="Times New Roman" w:hAnsi="Times New Roman" w:cs="Times New Roman"/>
          <w:sz w:val="28"/>
          <w:szCs w:val="28"/>
        </w:rPr>
        <w:t xml:space="preserve">могут приступить к тестированию </w:t>
      </w:r>
      <w:r>
        <w:rPr>
          <w:rFonts w:ascii="Times New Roman" w:hAnsi="Times New Roman" w:cs="Times New Roman"/>
          <w:sz w:val="28"/>
          <w:szCs w:val="28"/>
        </w:rPr>
        <w:t xml:space="preserve">разработанных в соответствии с Форматами 2.0 </w:t>
      </w:r>
      <w:r w:rsidRPr="001E1C90">
        <w:rPr>
          <w:rFonts w:ascii="Times New Roman" w:hAnsi="Times New Roman" w:cs="Times New Roman"/>
          <w:sz w:val="28"/>
          <w:szCs w:val="28"/>
        </w:rPr>
        <w:t>видов сведений ГИС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E1C90">
        <w:rPr>
          <w:rFonts w:ascii="Times New Roman" w:hAnsi="Times New Roman" w:cs="Times New Roman"/>
          <w:sz w:val="28"/>
          <w:szCs w:val="28"/>
        </w:rPr>
        <w:t>ГМП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1C90">
        <w:rPr>
          <w:rFonts w:ascii="Times New Roman" w:hAnsi="Times New Roman" w:cs="Times New Roman"/>
          <w:sz w:val="28"/>
          <w:szCs w:val="28"/>
        </w:rPr>
        <w:t>с использованием эмулятора системы межведомственного электронного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в декабре </w:t>
      </w:r>
      <w:r w:rsidRPr="001E1C90">
        <w:rPr>
          <w:rFonts w:ascii="Times New Roman" w:hAnsi="Times New Roman" w:cs="Times New Roman"/>
          <w:sz w:val="28"/>
          <w:szCs w:val="28"/>
        </w:rPr>
        <w:t xml:space="preserve">2017 года. </w:t>
      </w:r>
      <w:r>
        <w:rPr>
          <w:rFonts w:ascii="Times New Roman" w:hAnsi="Times New Roman" w:cs="Times New Roman"/>
          <w:sz w:val="28"/>
          <w:szCs w:val="28"/>
        </w:rPr>
        <w:t>При этом в</w:t>
      </w:r>
      <w:r w:rsidRPr="001E1C90">
        <w:rPr>
          <w:rFonts w:ascii="Times New Roman" w:hAnsi="Times New Roman" w:cs="Times New Roman"/>
          <w:sz w:val="28"/>
          <w:szCs w:val="28"/>
        </w:rPr>
        <w:t>озможность тестирования с ГИС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E1C90">
        <w:rPr>
          <w:rFonts w:ascii="Times New Roman" w:hAnsi="Times New Roman" w:cs="Times New Roman"/>
          <w:sz w:val="28"/>
          <w:szCs w:val="28"/>
        </w:rPr>
        <w:t xml:space="preserve">ГМП будет предоставлена </w:t>
      </w:r>
      <w:r>
        <w:rPr>
          <w:rFonts w:ascii="Times New Roman" w:hAnsi="Times New Roman" w:cs="Times New Roman"/>
          <w:sz w:val="28"/>
          <w:szCs w:val="28"/>
        </w:rPr>
        <w:t>участникам</w:t>
      </w:r>
      <w:r w:rsidRPr="001E1C90">
        <w:rPr>
          <w:rFonts w:ascii="Times New Roman" w:hAnsi="Times New Roman" w:cs="Times New Roman"/>
          <w:sz w:val="28"/>
          <w:szCs w:val="28"/>
        </w:rPr>
        <w:t xml:space="preserve"> с 15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E1C90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E1C90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E1C90">
        <w:rPr>
          <w:rFonts w:ascii="Times New Roman" w:hAnsi="Times New Roman" w:cs="Times New Roman"/>
          <w:sz w:val="28"/>
          <w:szCs w:val="28"/>
        </w:rPr>
        <w:t>года.</w:t>
      </w:r>
    </w:p>
    <w:p w:rsidR="009B6892" w:rsidRDefault="009B6892" w:rsidP="009B6892">
      <w:pPr>
        <w:spacing w:line="360" w:lineRule="exact"/>
        <w:ind w:firstLine="720"/>
        <w:jc w:val="both"/>
        <w:rPr>
          <w:color w:val="000000"/>
          <w:szCs w:val="28"/>
        </w:rPr>
      </w:pPr>
      <w:proofErr w:type="gramStart"/>
      <w:r w:rsidRPr="001A2703">
        <w:rPr>
          <w:color w:val="000000"/>
          <w:szCs w:val="28"/>
        </w:rPr>
        <w:t xml:space="preserve">Одновременно информируем, что электронный сервис ГИС ГМП, функционирующий в единой системе межведомственного электронного взаимодействия, в соответствии с Форматами взаимодействия Государственной информационной системы </w:t>
      </w:r>
      <w:r w:rsidR="00FE090B">
        <w:rPr>
          <w:color w:val="000000"/>
          <w:szCs w:val="28"/>
        </w:rPr>
        <w:br/>
      </w:r>
      <w:r w:rsidRPr="001A2703">
        <w:rPr>
          <w:color w:val="000000"/>
          <w:szCs w:val="28"/>
        </w:rPr>
        <w:t>о государственных и муниципальных платежах с информационными системами участников версии 1.16.4 будет обновлен до форматов 1.16.5. в те</w:t>
      </w:r>
      <w:r>
        <w:rPr>
          <w:color w:val="000000"/>
          <w:szCs w:val="28"/>
        </w:rPr>
        <w:t>стовом контуре (SID0003663) – 1 </w:t>
      </w:r>
      <w:r w:rsidRPr="001A2703">
        <w:rPr>
          <w:color w:val="000000"/>
          <w:szCs w:val="28"/>
        </w:rPr>
        <w:t>февраля</w:t>
      </w:r>
      <w:r>
        <w:rPr>
          <w:color w:val="000000"/>
          <w:szCs w:val="28"/>
        </w:rPr>
        <w:t> </w:t>
      </w:r>
      <w:r w:rsidRPr="001A2703">
        <w:rPr>
          <w:color w:val="000000"/>
          <w:szCs w:val="28"/>
        </w:rPr>
        <w:t>2017</w:t>
      </w:r>
      <w:r>
        <w:rPr>
          <w:color w:val="000000"/>
          <w:szCs w:val="28"/>
        </w:rPr>
        <w:t> </w:t>
      </w:r>
      <w:r w:rsidRPr="001A2703">
        <w:rPr>
          <w:color w:val="000000"/>
          <w:szCs w:val="28"/>
        </w:rPr>
        <w:t xml:space="preserve">года, </w:t>
      </w:r>
      <w:r w:rsidR="00FE090B">
        <w:rPr>
          <w:color w:val="000000"/>
          <w:szCs w:val="28"/>
        </w:rPr>
        <w:br/>
      </w:r>
      <w:r w:rsidRPr="001A2703">
        <w:rPr>
          <w:color w:val="000000"/>
          <w:szCs w:val="28"/>
        </w:rPr>
        <w:t xml:space="preserve">в промышленном контуре (SID0003998) </w:t>
      </w:r>
      <w:r>
        <w:rPr>
          <w:color w:val="000000"/>
          <w:szCs w:val="28"/>
        </w:rPr>
        <w:t>–</w:t>
      </w:r>
      <w:r w:rsidRPr="001A2703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15 </w:t>
      </w:r>
      <w:r w:rsidRPr="001A2703">
        <w:rPr>
          <w:color w:val="000000"/>
          <w:szCs w:val="28"/>
        </w:rPr>
        <w:t>марта</w:t>
      </w:r>
      <w:r>
        <w:rPr>
          <w:color w:val="000000"/>
          <w:szCs w:val="28"/>
        </w:rPr>
        <w:t> </w:t>
      </w:r>
      <w:r w:rsidRPr="001A2703">
        <w:rPr>
          <w:color w:val="000000"/>
          <w:szCs w:val="28"/>
        </w:rPr>
        <w:t>2018</w:t>
      </w:r>
      <w:r>
        <w:rPr>
          <w:color w:val="000000"/>
          <w:szCs w:val="28"/>
        </w:rPr>
        <w:t> </w:t>
      </w:r>
      <w:r w:rsidRPr="001A2703">
        <w:rPr>
          <w:color w:val="000000"/>
          <w:szCs w:val="28"/>
        </w:rPr>
        <w:t>года.</w:t>
      </w:r>
      <w:proofErr w:type="gramEnd"/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При этом в</w:t>
      </w:r>
      <w:r w:rsidRPr="001A2703">
        <w:rPr>
          <w:color w:val="000000"/>
          <w:szCs w:val="28"/>
        </w:rPr>
        <w:t xml:space="preserve"> соответствии</w:t>
      </w:r>
      <w:r>
        <w:rPr>
          <w:color w:val="000000"/>
          <w:szCs w:val="28"/>
        </w:rPr>
        <w:t xml:space="preserve"> </w:t>
      </w:r>
      <w:r w:rsidRPr="001A2703">
        <w:rPr>
          <w:color w:val="000000"/>
          <w:szCs w:val="28"/>
        </w:rPr>
        <w:t xml:space="preserve">с Планом перехода федеральных органов исполнительной власти и государственных внебюджетных фондов </w:t>
      </w:r>
      <w:r w:rsidR="00FE090B">
        <w:rPr>
          <w:color w:val="000000"/>
          <w:szCs w:val="28"/>
        </w:rPr>
        <w:br/>
      </w:r>
      <w:r w:rsidRPr="001A2703">
        <w:rPr>
          <w:color w:val="000000"/>
          <w:szCs w:val="28"/>
        </w:rPr>
        <w:t xml:space="preserve">на предоставление сведений с использованием единого электронного сервиса системы межведомственного электронного взаимодействия </w:t>
      </w:r>
      <w:r w:rsidR="00FE090B">
        <w:rPr>
          <w:color w:val="000000"/>
          <w:szCs w:val="28"/>
        </w:rPr>
        <w:br/>
      </w:r>
      <w:r w:rsidRPr="001A2703">
        <w:rPr>
          <w:color w:val="000000"/>
          <w:szCs w:val="28"/>
        </w:rPr>
        <w:t xml:space="preserve">в соответствии с методическими рекомендациями по работе с системой межведомственного электронного взаимодействия версии 3.ХХ, одобренным на заседании подкомиссии по использованию информационных технологий при предоставлении государственных </w:t>
      </w:r>
      <w:r w:rsidR="00FE090B">
        <w:rPr>
          <w:color w:val="000000"/>
          <w:szCs w:val="28"/>
        </w:rPr>
        <w:br/>
      </w:r>
      <w:r w:rsidRPr="001A2703">
        <w:rPr>
          <w:color w:val="000000"/>
          <w:szCs w:val="28"/>
        </w:rPr>
        <w:t xml:space="preserve">и муниципальных услуг Правительственной комиссии </w:t>
      </w:r>
      <w:r w:rsidR="00FE090B">
        <w:rPr>
          <w:color w:val="000000"/>
          <w:szCs w:val="28"/>
        </w:rPr>
        <w:br/>
      </w:r>
      <w:r w:rsidRPr="001A2703">
        <w:rPr>
          <w:color w:val="000000"/>
          <w:szCs w:val="28"/>
        </w:rPr>
        <w:t>по использованию</w:t>
      </w:r>
      <w:proofErr w:type="gramEnd"/>
      <w:r w:rsidRPr="001A2703">
        <w:rPr>
          <w:color w:val="000000"/>
          <w:szCs w:val="28"/>
        </w:rPr>
        <w:t xml:space="preserve"> информационных технологий для улучшения качества жизни и условий ведения предпринимательской деятельности, </w:t>
      </w:r>
      <w:r>
        <w:rPr>
          <w:color w:val="000000"/>
          <w:szCs w:val="28"/>
        </w:rPr>
        <w:t xml:space="preserve">данный </w:t>
      </w:r>
      <w:r w:rsidRPr="001A2703">
        <w:rPr>
          <w:color w:val="000000"/>
          <w:szCs w:val="28"/>
        </w:rPr>
        <w:t>электронн</w:t>
      </w:r>
      <w:r>
        <w:rPr>
          <w:color w:val="000000"/>
          <w:szCs w:val="28"/>
        </w:rPr>
        <w:t>ый</w:t>
      </w:r>
      <w:r w:rsidRPr="001A2703">
        <w:rPr>
          <w:color w:val="000000"/>
          <w:szCs w:val="28"/>
        </w:rPr>
        <w:t xml:space="preserve"> сервис ГИС</w:t>
      </w:r>
      <w:r>
        <w:rPr>
          <w:color w:val="000000"/>
          <w:szCs w:val="28"/>
        </w:rPr>
        <w:t> </w:t>
      </w:r>
      <w:r w:rsidRPr="001A2703">
        <w:rPr>
          <w:color w:val="000000"/>
          <w:szCs w:val="28"/>
        </w:rPr>
        <w:t>ГМП</w:t>
      </w:r>
      <w:r>
        <w:rPr>
          <w:color w:val="000000"/>
          <w:szCs w:val="28"/>
        </w:rPr>
        <w:t xml:space="preserve"> будет выведен из эксплуатации в </w:t>
      </w:r>
      <w:r w:rsidRPr="001A2703">
        <w:rPr>
          <w:color w:val="000000"/>
          <w:szCs w:val="28"/>
        </w:rPr>
        <w:t>декабр</w:t>
      </w:r>
      <w:r>
        <w:rPr>
          <w:color w:val="000000"/>
          <w:szCs w:val="28"/>
        </w:rPr>
        <w:t>е 2018</w:t>
      </w:r>
      <w:r>
        <w:rPr>
          <w:color w:val="000000"/>
          <w:szCs w:val="28"/>
          <w:lang w:val="en-US"/>
        </w:rPr>
        <w:t> </w:t>
      </w:r>
      <w:r w:rsidRPr="001A2703">
        <w:rPr>
          <w:color w:val="000000"/>
          <w:szCs w:val="28"/>
        </w:rPr>
        <w:t>года.</w:t>
      </w:r>
    </w:p>
    <w:p w:rsidR="009B6892" w:rsidRPr="00B43F3E" w:rsidRDefault="009B6892" w:rsidP="009B6892">
      <w:pPr>
        <w:pStyle w:val="ConsPlusNormal"/>
        <w:spacing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3F3E">
        <w:rPr>
          <w:rFonts w:ascii="Times New Roman" w:hAnsi="Times New Roman" w:cs="Times New Roman"/>
          <w:sz w:val="28"/>
          <w:szCs w:val="28"/>
        </w:rPr>
        <w:t xml:space="preserve">Прошу довести </w:t>
      </w:r>
      <w:r>
        <w:rPr>
          <w:rFonts w:ascii="Times New Roman" w:hAnsi="Times New Roman" w:cs="Times New Roman"/>
          <w:sz w:val="28"/>
          <w:szCs w:val="28"/>
        </w:rPr>
        <w:t>выше</w:t>
      </w:r>
      <w:r w:rsidRPr="00B43F3E">
        <w:rPr>
          <w:rFonts w:ascii="Times New Roman" w:hAnsi="Times New Roman" w:cs="Times New Roman"/>
          <w:sz w:val="28"/>
          <w:szCs w:val="28"/>
        </w:rPr>
        <w:t>указанную информацию до участников ГИС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43F3E">
        <w:rPr>
          <w:rFonts w:ascii="Times New Roman" w:hAnsi="Times New Roman" w:cs="Times New Roman"/>
          <w:sz w:val="28"/>
          <w:szCs w:val="28"/>
        </w:rPr>
        <w:t>ГМП, сообщив о необходимости обеспечения настройки используемых ими информационных систем в соответстви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43F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43F3E">
        <w:rPr>
          <w:rFonts w:ascii="Times New Roman" w:hAnsi="Times New Roman" w:cs="Times New Roman"/>
          <w:sz w:val="28"/>
          <w:szCs w:val="28"/>
        </w:rPr>
        <w:t>орматам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43F3E">
        <w:rPr>
          <w:rFonts w:ascii="Times New Roman" w:hAnsi="Times New Roman" w:cs="Times New Roman"/>
          <w:sz w:val="28"/>
          <w:szCs w:val="28"/>
        </w:rPr>
        <w:t xml:space="preserve"> 1.16.5</w:t>
      </w:r>
      <w:r>
        <w:rPr>
          <w:rFonts w:ascii="Times New Roman" w:hAnsi="Times New Roman" w:cs="Times New Roman"/>
          <w:sz w:val="28"/>
          <w:szCs w:val="28"/>
        </w:rPr>
        <w:t xml:space="preserve"> в срок до </w:t>
      </w:r>
      <w:r w:rsidRPr="00877787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7787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77787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77787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, а также обеспечения перехода </w:t>
      </w:r>
      <w:r>
        <w:rPr>
          <w:rFonts w:ascii="Times New Roman" w:hAnsi="Times New Roman" w:cs="Times New Roman"/>
          <w:sz w:val="28"/>
          <w:szCs w:val="28"/>
        </w:rPr>
        <w:br/>
        <w:t xml:space="preserve">на взаимодействие с ГИС ГМП в соответствии с форматами 2.0 в срок </w:t>
      </w:r>
      <w:r>
        <w:rPr>
          <w:rFonts w:ascii="Times New Roman" w:hAnsi="Times New Roman" w:cs="Times New Roman"/>
          <w:sz w:val="28"/>
          <w:szCs w:val="28"/>
        </w:rPr>
        <w:br/>
        <w:t>до 1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года. </w:t>
      </w:r>
    </w:p>
    <w:p w:rsidR="00694D39" w:rsidRDefault="00694D39" w:rsidP="008016E8">
      <w:pPr>
        <w:spacing w:line="360" w:lineRule="exact"/>
        <w:jc w:val="both"/>
        <w:rPr>
          <w:szCs w:val="28"/>
        </w:rPr>
      </w:pPr>
    </w:p>
    <w:p w:rsidR="00FE090B" w:rsidRDefault="00FE090B" w:rsidP="008016E8">
      <w:pPr>
        <w:spacing w:line="360" w:lineRule="exact"/>
        <w:jc w:val="both"/>
        <w:rPr>
          <w:szCs w:val="28"/>
        </w:rPr>
      </w:pPr>
    </w:p>
    <w:p w:rsidR="008016E8" w:rsidRDefault="008016E8" w:rsidP="008016E8">
      <w:pPr>
        <w:spacing w:line="276" w:lineRule="auto"/>
        <w:rPr>
          <w:szCs w:val="28"/>
        </w:rPr>
      </w:pPr>
      <w:r>
        <w:rPr>
          <w:szCs w:val="28"/>
        </w:rPr>
        <w:t>И.о. руководителя</w:t>
      </w:r>
      <w:r>
        <w:t xml:space="preserve"> </w:t>
      </w:r>
      <w:r>
        <w:br/>
        <w:t xml:space="preserve">Федерального казначейства                       </w:t>
      </w:r>
      <w:r>
        <w:rPr>
          <w:szCs w:val="28"/>
        </w:rPr>
        <w:t xml:space="preserve">                        С.Е. Прокофьев</w:t>
      </w:r>
    </w:p>
    <w:p w:rsidR="00FE090B" w:rsidRDefault="00FE090B" w:rsidP="008016E8">
      <w:pPr>
        <w:jc w:val="both"/>
        <w:outlineLvl w:val="0"/>
        <w:rPr>
          <w:sz w:val="16"/>
          <w:szCs w:val="22"/>
        </w:rPr>
      </w:pPr>
    </w:p>
    <w:p w:rsidR="00FE090B" w:rsidRDefault="00FE090B" w:rsidP="008016E8">
      <w:pPr>
        <w:jc w:val="both"/>
        <w:outlineLvl w:val="0"/>
        <w:rPr>
          <w:sz w:val="16"/>
          <w:szCs w:val="22"/>
        </w:rPr>
      </w:pPr>
    </w:p>
    <w:p w:rsidR="00FE090B" w:rsidRDefault="00FE090B" w:rsidP="008016E8">
      <w:pPr>
        <w:jc w:val="both"/>
        <w:outlineLvl w:val="0"/>
        <w:rPr>
          <w:sz w:val="16"/>
          <w:szCs w:val="22"/>
        </w:rPr>
      </w:pPr>
    </w:p>
    <w:sectPr w:rsidR="00FE090B" w:rsidSect="00FE090B">
      <w:headerReference w:type="default" r:id="rId8"/>
      <w:footerReference w:type="default" r:id="rId9"/>
      <w:pgSz w:w="11906" w:h="16838"/>
      <w:pgMar w:top="1418" w:right="1134" w:bottom="993" w:left="212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B3B" w:rsidRDefault="00090B3B" w:rsidP="007B5EFE">
      <w:r>
        <w:separator/>
      </w:r>
    </w:p>
  </w:endnote>
  <w:endnote w:type="continuationSeparator" w:id="0">
    <w:p w:rsidR="00090B3B" w:rsidRDefault="00090B3B" w:rsidP="007B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90B" w:rsidRPr="00F625F7" w:rsidRDefault="00FE090B" w:rsidP="00FE090B">
    <w:pPr>
      <w:jc w:val="both"/>
      <w:outlineLvl w:val="0"/>
      <w:rPr>
        <w:sz w:val="16"/>
        <w:szCs w:val="22"/>
      </w:rPr>
    </w:pPr>
    <w:r w:rsidRPr="00F625F7">
      <w:rPr>
        <w:sz w:val="16"/>
        <w:szCs w:val="22"/>
      </w:rPr>
      <w:t>О.С. Черепанова</w:t>
    </w:r>
  </w:p>
  <w:p w:rsidR="00FE090B" w:rsidRDefault="00FE090B" w:rsidP="00FE090B">
    <w:pPr>
      <w:jc w:val="both"/>
      <w:outlineLvl w:val="0"/>
    </w:pPr>
    <w:r>
      <w:rPr>
        <w:sz w:val="16"/>
        <w:szCs w:val="22"/>
      </w:rPr>
      <w:t>(495) 214-76-74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B3B" w:rsidRDefault="00090B3B" w:rsidP="007B5EFE">
      <w:r>
        <w:separator/>
      </w:r>
    </w:p>
  </w:footnote>
  <w:footnote w:type="continuationSeparator" w:id="0">
    <w:p w:rsidR="00090B3B" w:rsidRDefault="00090B3B" w:rsidP="007B5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5E2" w:rsidRDefault="005508AD">
    <w:pPr>
      <w:pStyle w:val="a3"/>
      <w:jc w:val="center"/>
    </w:pPr>
    <w:r w:rsidRPr="00147E97">
      <w:rPr>
        <w:sz w:val="28"/>
        <w:szCs w:val="28"/>
      </w:rPr>
      <w:fldChar w:fldCharType="begin"/>
    </w:r>
    <w:r w:rsidR="002631CA" w:rsidRPr="00147E97">
      <w:rPr>
        <w:sz w:val="28"/>
        <w:szCs w:val="28"/>
      </w:rPr>
      <w:instrText xml:space="preserve"> PAGE   \* MERGEFORMAT </w:instrText>
    </w:r>
    <w:r w:rsidRPr="00147E97">
      <w:rPr>
        <w:sz w:val="28"/>
        <w:szCs w:val="28"/>
      </w:rPr>
      <w:fldChar w:fldCharType="separate"/>
    </w:r>
    <w:r w:rsidR="00405DAE">
      <w:rPr>
        <w:noProof/>
        <w:sz w:val="28"/>
        <w:szCs w:val="28"/>
      </w:rPr>
      <w:t>2</w:t>
    </w:r>
    <w:r w:rsidRPr="00147E97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794D"/>
    <w:multiLevelType w:val="hybridMultilevel"/>
    <w:tmpl w:val="72FA6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85B84"/>
    <w:multiLevelType w:val="hybridMultilevel"/>
    <w:tmpl w:val="4FCA4F1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66F477D"/>
    <w:multiLevelType w:val="hybridMultilevel"/>
    <w:tmpl w:val="55063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EFE"/>
    <w:rsid w:val="00004DD8"/>
    <w:rsid w:val="000168DE"/>
    <w:rsid w:val="0003641B"/>
    <w:rsid w:val="00041711"/>
    <w:rsid w:val="00054C09"/>
    <w:rsid w:val="000722C2"/>
    <w:rsid w:val="0008346A"/>
    <w:rsid w:val="00090B3B"/>
    <w:rsid w:val="000C3743"/>
    <w:rsid w:val="000C4553"/>
    <w:rsid w:val="000C7FB2"/>
    <w:rsid w:val="000D00AE"/>
    <w:rsid w:val="00100973"/>
    <w:rsid w:val="00101791"/>
    <w:rsid w:val="001115ED"/>
    <w:rsid w:val="00114A7A"/>
    <w:rsid w:val="00146590"/>
    <w:rsid w:val="00173ACB"/>
    <w:rsid w:val="0018747A"/>
    <w:rsid w:val="002631CA"/>
    <w:rsid w:val="002A3CEB"/>
    <w:rsid w:val="002A4527"/>
    <w:rsid w:val="002B52C2"/>
    <w:rsid w:val="002D1F7D"/>
    <w:rsid w:val="00336B62"/>
    <w:rsid w:val="00347FD8"/>
    <w:rsid w:val="003550C6"/>
    <w:rsid w:val="00381D6B"/>
    <w:rsid w:val="00386366"/>
    <w:rsid w:val="003A3D62"/>
    <w:rsid w:val="003A6ECB"/>
    <w:rsid w:val="003E3494"/>
    <w:rsid w:val="004017DA"/>
    <w:rsid w:val="00405DAE"/>
    <w:rsid w:val="004077E3"/>
    <w:rsid w:val="004429A6"/>
    <w:rsid w:val="00455412"/>
    <w:rsid w:val="0046518B"/>
    <w:rsid w:val="004918D0"/>
    <w:rsid w:val="004C0FC6"/>
    <w:rsid w:val="005112E7"/>
    <w:rsid w:val="00522FFC"/>
    <w:rsid w:val="005508AD"/>
    <w:rsid w:val="00562B60"/>
    <w:rsid w:val="005647C0"/>
    <w:rsid w:val="00565BDE"/>
    <w:rsid w:val="00597CAF"/>
    <w:rsid w:val="00597E6C"/>
    <w:rsid w:val="005B0145"/>
    <w:rsid w:val="005C1362"/>
    <w:rsid w:val="005D26CA"/>
    <w:rsid w:val="00602B8A"/>
    <w:rsid w:val="006720E8"/>
    <w:rsid w:val="00686D69"/>
    <w:rsid w:val="00694D39"/>
    <w:rsid w:val="006A7D4A"/>
    <w:rsid w:val="006B4D54"/>
    <w:rsid w:val="006B638E"/>
    <w:rsid w:val="006C2257"/>
    <w:rsid w:val="006F76EF"/>
    <w:rsid w:val="00716AC7"/>
    <w:rsid w:val="00755C9E"/>
    <w:rsid w:val="0075728C"/>
    <w:rsid w:val="007A3F1B"/>
    <w:rsid w:val="007B5EFE"/>
    <w:rsid w:val="007C198F"/>
    <w:rsid w:val="007E652B"/>
    <w:rsid w:val="007F0005"/>
    <w:rsid w:val="008016E8"/>
    <w:rsid w:val="0080776E"/>
    <w:rsid w:val="0082020C"/>
    <w:rsid w:val="008274BD"/>
    <w:rsid w:val="008426F5"/>
    <w:rsid w:val="00852CEC"/>
    <w:rsid w:val="00881547"/>
    <w:rsid w:val="008B4ABD"/>
    <w:rsid w:val="008C7591"/>
    <w:rsid w:val="008E5D72"/>
    <w:rsid w:val="008F6442"/>
    <w:rsid w:val="009153D1"/>
    <w:rsid w:val="00936C1D"/>
    <w:rsid w:val="00940511"/>
    <w:rsid w:val="009422FF"/>
    <w:rsid w:val="00942449"/>
    <w:rsid w:val="00960675"/>
    <w:rsid w:val="00960AB2"/>
    <w:rsid w:val="009A625C"/>
    <w:rsid w:val="009B6892"/>
    <w:rsid w:val="009C6318"/>
    <w:rsid w:val="009C7315"/>
    <w:rsid w:val="009E2EDF"/>
    <w:rsid w:val="009E73E5"/>
    <w:rsid w:val="009F0D2B"/>
    <w:rsid w:val="00A040F5"/>
    <w:rsid w:val="00A04376"/>
    <w:rsid w:val="00A14B69"/>
    <w:rsid w:val="00A64010"/>
    <w:rsid w:val="00A70233"/>
    <w:rsid w:val="00AD7C6F"/>
    <w:rsid w:val="00B01BFB"/>
    <w:rsid w:val="00B21F53"/>
    <w:rsid w:val="00B52E34"/>
    <w:rsid w:val="00B559FA"/>
    <w:rsid w:val="00B62B77"/>
    <w:rsid w:val="00B77A22"/>
    <w:rsid w:val="00BC5AA8"/>
    <w:rsid w:val="00BD0F43"/>
    <w:rsid w:val="00BE2AAD"/>
    <w:rsid w:val="00C21E87"/>
    <w:rsid w:val="00C2597F"/>
    <w:rsid w:val="00C42C6B"/>
    <w:rsid w:val="00C4580B"/>
    <w:rsid w:val="00C5106D"/>
    <w:rsid w:val="00C537CE"/>
    <w:rsid w:val="00C64857"/>
    <w:rsid w:val="00C64B08"/>
    <w:rsid w:val="00C675D3"/>
    <w:rsid w:val="00C974D9"/>
    <w:rsid w:val="00CD037C"/>
    <w:rsid w:val="00CD1978"/>
    <w:rsid w:val="00CF55CF"/>
    <w:rsid w:val="00D07BB7"/>
    <w:rsid w:val="00D118AE"/>
    <w:rsid w:val="00D50584"/>
    <w:rsid w:val="00D665E5"/>
    <w:rsid w:val="00D8350A"/>
    <w:rsid w:val="00D920C4"/>
    <w:rsid w:val="00D935D7"/>
    <w:rsid w:val="00DC14A2"/>
    <w:rsid w:val="00DC3E50"/>
    <w:rsid w:val="00DD7470"/>
    <w:rsid w:val="00DE123C"/>
    <w:rsid w:val="00DE6F86"/>
    <w:rsid w:val="00E015FE"/>
    <w:rsid w:val="00E02BC0"/>
    <w:rsid w:val="00E10EA0"/>
    <w:rsid w:val="00E12D56"/>
    <w:rsid w:val="00E410DC"/>
    <w:rsid w:val="00E60CCF"/>
    <w:rsid w:val="00EE0A59"/>
    <w:rsid w:val="00F21B19"/>
    <w:rsid w:val="00F34A11"/>
    <w:rsid w:val="00F53A93"/>
    <w:rsid w:val="00F90F14"/>
    <w:rsid w:val="00F9172B"/>
    <w:rsid w:val="00F91B1C"/>
    <w:rsid w:val="00FA6854"/>
    <w:rsid w:val="00FC1CD2"/>
    <w:rsid w:val="00FE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cardnamesmall">
    <w:name w:val="vcard_name__small"/>
    <w:basedOn w:val="a"/>
    <w:uiPriority w:val="99"/>
    <w:rsid w:val="007B5EFE"/>
    <w:pPr>
      <w:spacing w:before="100" w:beforeAutospacing="1" w:after="100" w:afterAutospacing="1"/>
    </w:pPr>
    <w:rPr>
      <w:sz w:val="24"/>
    </w:rPr>
  </w:style>
  <w:style w:type="paragraph" w:styleId="a3">
    <w:name w:val="header"/>
    <w:basedOn w:val="a"/>
    <w:link w:val="a4"/>
    <w:uiPriority w:val="99"/>
    <w:rsid w:val="007B5EFE"/>
    <w:pPr>
      <w:tabs>
        <w:tab w:val="center" w:pos="4677"/>
        <w:tab w:val="right" w:pos="9355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7B5E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5E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5EF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7B5E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B5E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rsid w:val="007B5EFE"/>
    <w:rPr>
      <w:color w:val="0000FF"/>
      <w:u w:val="single"/>
    </w:rPr>
  </w:style>
  <w:style w:type="character" w:customStyle="1" w:styleId="s12">
    <w:name w:val="s12"/>
    <w:basedOn w:val="a0"/>
    <w:rsid w:val="007B5EFE"/>
  </w:style>
  <w:style w:type="paragraph" w:styleId="aa">
    <w:name w:val="Body Text"/>
    <w:basedOn w:val="a"/>
    <w:link w:val="ab"/>
    <w:rsid w:val="00E60CCF"/>
    <w:pPr>
      <w:jc w:val="both"/>
    </w:pPr>
    <w:rPr>
      <w:rFonts w:ascii="Bookman Old Style" w:eastAsia="Calibri" w:hAnsi="Bookman Old Style"/>
      <w:sz w:val="24"/>
      <w:szCs w:val="20"/>
    </w:rPr>
  </w:style>
  <w:style w:type="character" w:customStyle="1" w:styleId="ab">
    <w:name w:val="Основной текст Знак"/>
    <w:basedOn w:val="a0"/>
    <w:link w:val="aa"/>
    <w:rsid w:val="00E60CCF"/>
    <w:rPr>
      <w:rFonts w:ascii="Bookman Old Style" w:eastAsia="Calibri" w:hAnsi="Bookman Old Style" w:cs="Times New Roman"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173ACB"/>
    <w:pPr>
      <w:ind w:left="720"/>
      <w:contextualSpacing/>
    </w:pPr>
  </w:style>
  <w:style w:type="paragraph" w:customStyle="1" w:styleId="ConsPlusNormal">
    <w:name w:val="ConsPlusNormal"/>
    <w:rsid w:val="009B68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cardnamesmall">
    <w:name w:val="vcard_name__small"/>
    <w:basedOn w:val="a"/>
    <w:uiPriority w:val="99"/>
    <w:rsid w:val="007B5EFE"/>
    <w:pPr>
      <w:spacing w:before="100" w:beforeAutospacing="1" w:after="100" w:afterAutospacing="1"/>
    </w:pPr>
    <w:rPr>
      <w:sz w:val="24"/>
    </w:rPr>
  </w:style>
  <w:style w:type="paragraph" w:styleId="a3">
    <w:name w:val="header"/>
    <w:basedOn w:val="a"/>
    <w:link w:val="a4"/>
    <w:uiPriority w:val="99"/>
    <w:rsid w:val="007B5EFE"/>
    <w:pPr>
      <w:tabs>
        <w:tab w:val="center" w:pos="4677"/>
        <w:tab w:val="right" w:pos="9355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7B5E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5E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5EF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7B5E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B5E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rsid w:val="007B5EFE"/>
    <w:rPr>
      <w:color w:val="0000FF"/>
      <w:u w:val="single"/>
    </w:rPr>
  </w:style>
  <w:style w:type="character" w:customStyle="1" w:styleId="s12">
    <w:name w:val="s12"/>
    <w:basedOn w:val="a0"/>
    <w:rsid w:val="007B5EFE"/>
  </w:style>
  <w:style w:type="paragraph" w:styleId="aa">
    <w:name w:val="Body Text"/>
    <w:basedOn w:val="a"/>
    <w:link w:val="ab"/>
    <w:rsid w:val="00E60CCF"/>
    <w:pPr>
      <w:jc w:val="both"/>
    </w:pPr>
    <w:rPr>
      <w:rFonts w:ascii="Bookman Old Style" w:eastAsia="Calibri" w:hAnsi="Bookman Old Style"/>
      <w:sz w:val="24"/>
      <w:szCs w:val="20"/>
    </w:rPr>
  </w:style>
  <w:style w:type="character" w:customStyle="1" w:styleId="ab">
    <w:name w:val="Основной текст Знак"/>
    <w:basedOn w:val="a0"/>
    <w:link w:val="aa"/>
    <w:rsid w:val="00E60CCF"/>
    <w:rPr>
      <w:rFonts w:ascii="Bookman Old Style" w:eastAsia="Calibri" w:hAnsi="Bookman Old Style" w:cs="Times New Roman"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173ACB"/>
    <w:pPr>
      <w:ind w:left="720"/>
      <w:contextualSpacing/>
    </w:pPr>
  </w:style>
  <w:style w:type="paragraph" w:customStyle="1" w:styleId="ConsPlusNormal">
    <w:name w:val="ConsPlusNormal"/>
    <w:rsid w:val="009B68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9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3221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2869</dc:creator>
  <cp:lastModifiedBy>KudryakovaOV</cp:lastModifiedBy>
  <cp:revision>2</cp:revision>
  <cp:lastPrinted>2017-11-24T06:32:00Z</cp:lastPrinted>
  <dcterms:created xsi:type="dcterms:W3CDTF">2017-12-19T07:21:00Z</dcterms:created>
  <dcterms:modified xsi:type="dcterms:W3CDTF">2017-12-19T07:21:00Z</dcterms:modified>
</cp:coreProperties>
</file>