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DE" w:rsidRPr="001227DE" w:rsidRDefault="001227DE" w:rsidP="001227DE">
      <w:pPr>
        <w:pStyle w:val="ConsPlusNormal"/>
        <w:spacing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7DE">
        <w:rPr>
          <w:rFonts w:ascii="Times New Roman" w:hAnsi="Times New Roman" w:cs="Times New Roman"/>
          <w:b/>
          <w:sz w:val="28"/>
          <w:szCs w:val="28"/>
        </w:rPr>
        <w:t xml:space="preserve">О переводе Государственной информационной системы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227DE">
        <w:rPr>
          <w:rFonts w:ascii="Times New Roman" w:hAnsi="Times New Roman" w:cs="Times New Roman"/>
          <w:b/>
          <w:sz w:val="28"/>
          <w:szCs w:val="28"/>
        </w:rPr>
        <w:t>о государственных и муниципальных платежах на использование единого электронного сервиса системы межведомственного электронного взаимодействия, функционирующего в соответствии с Методическими рекомендациями по работе с системой межведомственного электронного взаимодействия версии 3.ХХ</w:t>
      </w:r>
    </w:p>
    <w:p w:rsidR="001227DE" w:rsidRDefault="001227DE" w:rsidP="001227DE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892" w:rsidRDefault="009B6892" w:rsidP="001227DE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A90">
        <w:rPr>
          <w:rFonts w:ascii="Times New Roman" w:hAnsi="Times New Roman" w:cs="Times New Roman"/>
          <w:sz w:val="28"/>
          <w:szCs w:val="28"/>
        </w:rPr>
        <w:t xml:space="preserve">Настоящим сообщаем о разработке Федеральным казначейством Форматов взаимодействия Государственной информационной системы </w:t>
      </w:r>
      <w:r w:rsidRPr="00D77A90">
        <w:rPr>
          <w:rFonts w:ascii="Times New Roman" w:hAnsi="Times New Roman" w:cs="Times New Roman"/>
          <w:sz w:val="28"/>
          <w:szCs w:val="28"/>
        </w:rPr>
        <w:br/>
        <w:t xml:space="preserve">о государственных и муниципальных платежах с информационными системами участников версии 2.0 (далее – форматы 2.0), предусматривающих использование единого электронного сервиса системы межведомственного электронного взаимодействия, функционирующего в соответствии с Методическими рекомендациями </w:t>
      </w:r>
      <w:r w:rsidRPr="00D77A90">
        <w:rPr>
          <w:rFonts w:ascii="Times New Roman" w:hAnsi="Times New Roman" w:cs="Times New Roman"/>
          <w:sz w:val="28"/>
          <w:szCs w:val="28"/>
        </w:rPr>
        <w:br/>
        <w:t>по работе с системой межведомственного электронного взаимодействия версии 3.ХХ.</w:t>
      </w:r>
    </w:p>
    <w:p w:rsidR="009B6892" w:rsidRDefault="009B6892" w:rsidP="001227DE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776B">
        <w:rPr>
          <w:rFonts w:ascii="Times New Roman" w:hAnsi="Times New Roman" w:cs="Times New Roman"/>
          <w:sz w:val="28"/>
          <w:szCs w:val="28"/>
        </w:rPr>
        <w:t>Вместе с 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776B">
        <w:rPr>
          <w:rFonts w:ascii="Times New Roman" w:hAnsi="Times New Roman" w:cs="Times New Roman"/>
          <w:sz w:val="28"/>
          <w:szCs w:val="28"/>
        </w:rPr>
        <w:t xml:space="preserve"> для обеспечения взаимодействия участников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AA776B">
        <w:rPr>
          <w:rFonts w:ascii="Times New Roman" w:hAnsi="Times New Roman" w:cs="Times New Roman"/>
          <w:sz w:val="28"/>
          <w:szCs w:val="28"/>
        </w:rPr>
        <w:t xml:space="preserve">с </w:t>
      </w:r>
      <w:r w:rsidRPr="001A2703">
        <w:rPr>
          <w:rFonts w:ascii="Times New Roman" w:hAnsi="Times New Roman" w:cs="Times New Roman"/>
          <w:sz w:val="28"/>
          <w:szCs w:val="28"/>
        </w:rPr>
        <w:t>Государственной информационной 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A2703">
        <w:rPr>
          <w:rFonts w:ascii="Times New Roman" w:hAnsi="Times New Roman" w:cs="Times New Roman"/>
          <w:sz w:val="28"/>
          <w:szCs w:val="28"/>
        </w:rPr>
        <w:t xml:space="preserve"> о государственных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1A2703">
        <w:rPr>
          <w:rFonts w:ascii="Times New Roman" w:hAnsi="Times New Roman" w:cs="Times New Roman"/>
          <w:sz w:val="28"/>
          <w:szCs w:val="28"/>
        </w:rPr>
        <w:t>и муниципальных платежах (далее – ГИС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A2703">
        <w:rPr>
          <w:rFonts w:ascii="Times New Roman" w:hAnsi="Times New Roman" w:cs="Times New Roman"/>
          <w:sz w:val="28"/>
          <w:szCs w:val="28"/>
        </w:rPr>
        <w:t>ГМП)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76B">
        <w:rPr>
          <w:rFonts w:ascii="Times New Roman" w:hAnsi="Times New Roman" w:cs="Times New Roman"/>
          <w:sz w:val="28"/>
          <w:szCs w:val="28"/>
        </w:rPr>
        <w:t xml:space="preserve">в период перехода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AA776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вышеуказанные</w:t>
      </w:r>
      <w:r w:rsidRPr="00AA776B">
        <w:rPr>
          <w:rFonts w:ascii="Times New Roman" w:hAnsi="Times New Roman" w:cs="Times New Roman"/>
          <w:sz w:val="28"/>
          <w:szCs w:val="28"/>
        </w:rPr>
        <w:t xml:space="preserve"> форматы, </w:t>
      </w:r>
      <w:r>
        <w:rPr>
          <w:rFonts w:ascii="Times New Roman" w:hAnsi="Times New Roman" w:cs="Times New Roman"/>
          <w:sz w:val="28"/>
          <w:szCs w:val="28"/>
        </w:rPr>
        <w:t xml:space="preserve">информируем </w:t>
      </w:r>
      <w:r w:rsidRPr="00AA776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904">
        <w:rPr>
          <w:rFonts w:ascii="Times New Roman" w:hAnsi="Times New Roman" w:cs="Times New Roman"/>
          <w:sz w:val="28"/>
          <w:szCs w:val="28"/>
        </w:rPr>
        <w:t>соответствующи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66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данным</w:t>
      </w:r>
      <w:r w:rsidRPr="00F66904">
        <w:rPr>
          <w:rFonts w:ascii="Times New Roman" w:hAnsi="Times New Roman" w:cs="Times New Roman"/>
          <w:sz w:val="28"/>
          <w:szCs w:val="28"/>
        </w:rPr>
        <w:t xml:space="preserve"> форматам изменения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66904">
        <w:rPr>
          <w:rFonts w:ascii="Times New Roman" w:hAnsi="Times New Roman" w:cs="Times New Roman"/>
          <w:sz w:val="28"/>
          <w:szCs w:val="28"/>
        </w:rPr>
        <w:t>, отражен</w:t>
      </w:r>
      <w:r>
        <w:rPr>
          <w:rFonts w:ascii="Times New Roman" w:hAnsi="Times New Roman" w:cs="Times New Roman"/>
          <w:sz w:val="28"/>
          <w:szCs w:val="28"/>
        </w:rPr>
        <w:t xml:space="preserve">ных Федеральным казначейством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F66904">
        <w:rPr>
          <w:rFonts w:ascii="Times New Roman" w:hAnsi="Times New Roman" w:cs="Times New Roman"/>
          <w:sz w:val="28"/>
          <w:szCs w:val="28"/>
        </w:rPr>
        <w:t>в Форматах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904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системы о государственных и муниципальных платежах с информационными системами участников версии </w:t>
      </w:r>
      <w:r>
        <w:rPr>
          <w:rFonts w:ascii="Times New Roman" w:hAnsi="Times New Roman" w:cs="Times New Roman"/>
          <w:sz w:val="28"/>
          <w:szCs w:val="28"/>
        </w:rPr>
        <w:t>1.16.5 (далее – форматы 1.16.5)</w:t>
      </w:r>
      <w:r w:rsidRPr="00B43F3E">
        <w:t xml:space="preserve"> </w:t>
      </w:r>
      <w:r w:rsidRPr="00B43F3E">
        <w:rPr>
          <w:rFonts w:ascii="Times New Roman" w:hAnsi="Times New Roman" w:cs="Times New Roman"/>
          <w:sz w:val="28"/>
          <w:szCs w:val="28"/>
        </w:rPr>
        <w:t xml:space="preserve">электронного сервиса </w:t>
      </w:r>
      <w:r>
        <w:rPr>
          <w:rFonts w:ascii="Times New Roman" w:hAnsi="Times New Roman" w:cs="Times New Roman"/>
          <w:sz w:val="28"/>
          <w:szCs w:val="28"/>
        </w:rPr>
        <w:t xml:space="preserve">ГИС ГМП единой </w:t>
      </w:r>
      <w:r w:rsidRPr="00AA776B">
        <w:rPr>
          <w:rFonts w:ascii="Times New Roman" w:hAnsi="Times New Roman" w:cs="Times New Roman"/>
          <w:sz w:val="28"/>
          <w:szCs w:val="28"/>
        </w:rPr>
        <w:t>системы</w:t>
      </w:r>
      <w:proofErr w:type="gramEnd"/>
      <w:r w:rsidRPr="00AA776B">
        <w:rPr>
          <w:rFonts w:ascii="Times New Roman" w:hAnsi="Times New Roman" w:cs="Times New Roman"/>
          <w:sz w:val="28"/>
          <w:szCs w:val="28"/>
        </w:rPr>
        <w:t xml:space="preserve"> межведомственного электронного взаимодействия</w:t>
      </w:r>
      <w:r w:rsidRPr="00B43F3E">
        <w:rPr>
          <w:rFonts w:ascii="Times New Roman" w:hAnsi="Times New Roman" w:cs="Times New Roman"/>
          <w:sz w:val="28"/>
          <w:szCs w:val="28"/>
        </w:rPr>
        <w:t>, функционирующего в</w:t>
      </w:r>
      <w:r w:rsidR="00565BDE">
        <w:rPr>
          <w:rFonts w:ascii="Times New Roman" w:hAnsi="Times New Roman" w:cs="Times New Roman"/>
          <w:sz w:val="28"/>
          <w:szCs w:val="28"/>
        </w:rPr>
        <w:t xml:space="preserve"> </w:t>
      </w:r>
      <w:r w:rsidRPr="00B43F3E">
        <w:rPr>
          <w:rFonts w:ascii="Times New Roman" w:hAnsi="Times New Roman" w:cs="Times New Roman"/>
          <w:sz w:val="28"/>
          <w:szCs w:val="28"/>
        </w:rPr>
        <w:t xml:space="preserve">соответствии с Методическими рекомендациями по работе </w:t>
      </w:r>
      <w:r w:rsidR="002C44F2">
        <w:rPr>
          <w:rFonts w:ascii="Times New Roman" w:hAnsi="Times New Roman" w:cs="Times New Roman"/>
          <w:sz w:val="28"/>
          <w:szCs w:val="28"/>
        </w:rPr>
        <w:br/>
      </w:r>
      <w:r w:rsidRPr="00B43F3E">
        <w:rPr>
          <w:rFonts w:ascii="Times New Roman" w:hAnsi="Times New Roman" w:cs="Times New Roman"/>
          <w:sz w:val="28"/>
          <w:szCs w:val="28"/>
        </w:rPr>
        <w:t xml:space="preserve">с системой межведомственного электронного взаимодействия версии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43F3E">
        <w:rPr>
          <w:rFonts w:ascii="Times New Roman" w:hAnsi="Times New Roman" w:cs="Times New Roman"/>
          <w:sz w:val="28"/>
          <w:szCs w:val="28"/>
        </w:rPr>
        <w:t>.ХХ.</w:t>
      </w:r>
    </w:p>
    <w:p w:rsidR="009B6892" w:rsidRDefault="009B6892" w:rsidP="001227DE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Форматы 2.0 и форматы 1.16.5 размещены на </w:t>
      </w:r>
      <w:r w:rsidRPr="006A574B">
        <w:rPr>
          <w:rFonts w:ascii="Times New Roman" w:hAnsi="Times New Roman" w:cs="Times New Roman"/>
          <w:sz w:val="28"/>
          <w:szCs w:val="28"/>
        </w:rPr>
        <w:t>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казначейства</w:t>
      </w:r>
      <w:r w:rsidRPr="006A5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сети «Интернет» в разделе «ГИС ГМП» (</w:t>
      </w:r>
      <w:r w:rsidRPr="00AA776B">
        <w:rPr>
          <w:rFonts w:ascii="Times New Roman" w:hAnsi="Times New Roman" w:cs="Times New Roman"/>
          <w:sz w:val="28"/>
          <w:szCs w:val="28"/>
        </w:rPr>
        <w:t>roskazna.ru/</w:t>
      </w:r>
      <w:proofErr w:type="spellStart"/>
      <w:r w:rsidRPr="00AA776B">
        <w:rPr>
          <w:rFonts w:ascii="Times New Roman" w:hAnsi="Times New Roman" w:cs="Times New Roman"/>
          <w:sz w:val="28"/>
          <w:szCs w:val="28"/>
        </w:rPr>
        <w:t>gis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вступают в </w:t>
      </w:r>
      <w:r w:rsidR="00AE7C8B">
        <w:rPr>
          <w:rFonts w:ascii="Times New Roman" w:hAnsi="Times New Roman" w:cs="Times New Roman"/>
          <w:sz w:val="28"/>
          <w:szCs w:val="28"/>
        </w:rPr>
        <w:t>силу с 22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6892" w:rsidRDefault="009B6892" w:rsidP="001227DE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ГИС ГМП </w:t>
      </w:r>
      <w:r w:rsidRPr="001E1C90">
        <w:rPr>
          <w:rFonts w:ascii="Times New Roman" w:hAnsi="Times New Roman" w:cs="Times New Roman"/>
          <w:sz w:val="28"/>
          <w:szCs w:val="28"/>
        </w:rPr>
        <w:t xml:space="preserve">могут приступить к тестированию </w:t>
      </w:r>
      <w:r>
        <w:rPr>
          <w:rFonts w:ascii="Times New Roman" w:hAnsi="Times New Roman" w:cs="Times New Roman"/>
          <w:sz w:val="28"/>
          <w:szCs w:val="28"/>
        </w:rPr>
        <w:t xml:space="preserve">разработанных в соответствии с Форматами 2.0 </w:t>
      </w:r>
      <w:r w:rsidRPr="001E1C90">
        <w:rPr>
          <w:rFonts w:ascii="Times New Roman" w:hAnsi="Times New Roman" w:cs="Times New Roman"/>
          <w:sz w:val="28"/>
          <w:szCs w:val="28"/>
        </w:rPr>
        <w:t xml:space="preserve">видов сведений </w:t>
      </w:r>
      <w:r w:rsidRPr="00D77A90">
        <w:rPr>
          <w:rFonts w:ascii="Times New Roman" w:hAnsi="Times New Roman" w:cs="Times New Roman"/>
          <w:sz w:val="28"/>
          <w:szCs w:val="28"/>
        </w:rPr>
        <w:t>ГИС ГМП</w:t>
      </w:r>
      <w:r w:rsidR="00D77A90" w:rsidRPr="00D77A90">
        <w:rPr>
          <w:rFonts w:ascii="Times New Roman" w:hAnsi="Times New Roman" w:cs="Times New Roman"/>
          <w:sz w:val="28"/>
          <w:szCs w:val="28"/>
        </w:rPr>
        <w:t xml:space="preserve"> единого электронного сервиса</w:t>
      </w:r>
      <w:r w:rsidRPr="00D77A90">
        <w:rPr>
          <w:rFonts w:ascii="Times New Roman" w:hAnsi="Times New Roman" w:cs="Times New Roman"/>
          <w:sz w:val="28"/>
          <w:szCs w:val="28"/>
        </w:rPr>
        <w:t xml:space="preserve"> системы межведомственного электронного взаимодействия</w:t>
      </w:r>
      <w:r w:rsidR="00A6768A" w:rsidRPr="00D77A90">
        <w:rPr>
          <w:rFonts w:ascii="Times New Roman" w:hAnsi="Times New Roman" w:cs="Times New Roman"/>
          <w:sz w:val="28"/>
          <w:szCs w:val="28"/>
        </w:rPr>
        <w:t>.</w:t>
      </w:r>
    </w:p>
    <w:p w:rsidR="009B6892" w:rsidRDefault="009B6892" w:rsidP="001227DE">
      <w:pPr>
        <w:spacing w:line="360" w:lineRule="exact"/>
        <w:ind w:firstLine="709"/>
        <w:jc w:val="both"/>
        <w:rPr>
          <w:color w:val="000000"/>
          <w:szCs w:val="28"/>
        </w:rPr>
      </w:pPr>
      <w:r w:rsidRPr="001A2703">
        <w:rPr>
          <w:color w:val="000000"/>
          <w:szCs w:val="28"/>
        </w:rPr>
        <w:t xml:space="preserve">Одновременно информируем, что электронный сервис ГИС ГМП, функционирующий в единой системе межведомственного электронного взаимодействия, в соответствии с Форматами </w:t>
      </w:r>
      <w:r w:rsidRPr="001A2703">
        <w:rPr>
          <w:color w:val="000000"/>
          <w:szCs w:val="28"/>
        </w:rPr>
        <w:lastRenderedPageBreak/>
        <w:t xml:space="preserve">взаимодействия Государственной информационной системы </w:t>
      </w:r>
      <w:r w:rsidR="00FE090B">
        <w:rPr>
          <w:color w:val="000000"/>
          <w:szCs w:val="28"/>
        </w:rPr>
        <w:br/>
      </w:r>
      <w:r w:rsidRPr="001A2703">
        <w:rPr>
          <w:color w:val="000000"/>
          <w:szCs w:val="28"/>
        </w:rPr>
        <w:t xml:space="preserve">о государственных и муниципальных платежах с информационными системами участников версии 1.16.4 обновлен до форматов 1.16.5 </w:t>
      </w:r>
      <w:r w:rsidR="00AE7C8B">
        <w:rPr>
          <w:color w:val="000000"/>
          <w:szCs w:val="28"/>
        </w:rPr>
        <w:t>22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>марта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>2018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>года.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При этом в</w:t>
      </w:r>
      <w:r w:rsidRPr="001A2703">
        <w:rPr>
          <w:color w:val="000000"/>
          <w:szCs w:val="28"/>
        </w:rPr>
        <w:t xml:space="preserve"> соответствии</w:t>
      </w:r>
      <w:r>
        <w:rPr>
          <w:color w:val="000000"/>
          <w:szCs w:val="28"/>
        </w:rPr>
        <w:t xml:space="preserve"> </w:t>
      </w:r>
      <w:r w:rsidRPr="001A2703">
        <w:rPr>
          <w:color w:val="000000"/>
          <w:szCs w:val="28"/>
        </w:rPr>
        <w:t>с Планом перехода федеральных органов исполнительной власти и государственных внебюджетных фондов на предоставление сведений с использованием единого электронного сервиса системы межведомственного электронного взаимодействия в соответствии с методическими рекомендациями по работе с системой межведомственного электронного взаимодействия версии 3.ХХ, одобренным на заседании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</w:t>
      </w:r>
      <w:proofErr w:type="gramEnd"/>
      <w:r w:rsidRPr="001A2703">
        <w:rPr>
          <w:color w:val="000000"/>
          <w:szCs w:val="28"/>
        </w:rPr>
        <w:t xml:space="preserve"> информационных технологий для улучшения качества жизни и условий ведения предпринимательской деятельности, </w:t>
      </w:r>
      <w:r>
        <w:rPr>
          <w:color w:val="000000"/>
          <w:szCs w:val="28"/>
        </w:rPr>
        <w:t xml:space="preserve">данный </w:t>
      </w:r>
      <w:r w:rsidRPr="001A2703">
        <w:rPr>
          <w:color w:val="000000"/>
          <w:szCs w:val="28"/>
        </w:rPr>
        <w:t>электронн</w:t>
      </w:r>
      <w:r>
        <w:rPr>
          <w:color w:val="000000"/>
          <w:szCs w:val="28"/>
        </w:rPr>
        <w:t>ый</w:t>
      </w:r>
      <w:r w:rsidRPr="001A2703">
        <w:rPr>
          <w:color w:val="000000"/>
          <w:szCs w:val="28"/>
        </w:rPr>
        <w:t xml:space="preserve"> сервис ГИС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>ГМП</w:t>
      </w:r>
      <w:r>
        <w:rPr>
          <w:color w:val="000000"/>
          <w:szCs w:val="28"/>
        </w:rPr>
        <w:t xml:space="preserve"> будет выведен из эксплуатации в </w:t>
      </w:r>
      <w:r w:rsidRPr="001A2703">
        <w:rPr>
          <w:color w:val="000000"/>
          <w:szCs w:val="28"/>
        </w:rPr>
        <w:t>декабр</w:t>
      </w:r>
      <w:r>
        <w:rPr>
          <w:color w:val="000000"/>
          <w:szCs w:val="28"/>
        </w:rPr>
        <w:t>е 2018</w:t>
      </w:r>
      <w:r>
        <w:rPr>
          <w:color w:val="000000"/>
          <w:szCs w:val="28"/>
          <w:lang w:val="en-US"/>
        </w:rPr>
        <w:t> </w:t>
      </w:r>
      <w:r w:rsidRPr="001A2703">
        <w:rPr>
          <w:color w:val="000000"/>
          <w:szCs w:val="28"/>
        </w:rPr>
        <w:t>года.</w:t>
      </w:r>
    </w:p>
    <w:p w:rsidR="00F502FF" w:rsidRPr="00B43F3E" w:rsidRDefault="00D77A90" w:rsidP="001227DE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Учитывая изложенное, сообщаем</w:t>
      </w:r>
      <w:r w:rsidR="00F502FF" w:rsidRPr="00F502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необходимости</w:t>
      </w:r>
      <w:r w:rsidR="00F502FF">
        <w:rPr>
          <w:rFonts w:ascii="Times New Roman" w:hAnsi="Times New Roman" w:cs="Times New Roman"/>
          <w:sz w:val="28"/>
          <w:szCs w:val="28"/>
        </w:rPr>
        <w:t xml:space="preserve"> </w:t>
      </w:r>
      <w:r w:rsidR="00D32B42">
        <w:rPr>
          <w:rFonts w:ascii="Times New Roman" w:hAnsi="Times New Roman" w:cs="Times New Roman"/>
          <w:sz w:val="28"/>
          <w:szCs w:val="28"/>
        </w:rPr>
        <w:t xml:space="preserve">участникам ГИС ГМП </w:t>
      </w:r>
      <w:r w:rsidR="00F502FF">
        <w:rPr>
          <w:rFonts w:ascii="Times New Roman" w:hAnsi="Times New Roman" w:cs="Times New Roman"/>
          <w:sz w:val="28"/>
          <w:szCs w:val="28"/>
        </w:rPr>
        <w:t>обеспеч</w:t>
      </w:r>
      <w:r w:rsidR="00D32B42">
        <w:rPr>
          <w:rFonts w:ascii="Times New Roman" w:hAnsi="Times New Roman" w:cs="Times New Roman"/>
          <w:sz w:val="28"/>
          <w:szCs w:val="28"/>
        </w:rPr>
        <w:t>ить</w:t>
      </w:r>
      <w:r w:rsidR="00F502FF">
        <w:rPr>
          <w:rFonts w:ascii="Times New Roman" w:hAnsi="Times New Roman" w:cs="Times New Roman"/>
          <w:sz w:val="28"/>
          <w:szCs w:val="28"/>
        </w:rPr>
        <w:t xml:space="preserve"> настройки </w:t>
      </w:r>
      <w:r w:rsidR="00F502FF" w:rsidRPr="00B43F3E">
        <w:rPr>
          <w:rFonts w:ascii="Times New Roman" w:hAnsi="Times New Roman" w:cs="Times New Roman"/>
          <w:sz w:val="28"/>
          <w:szCs w:val="28"/>
        </w:rPr>
        <w:t>используемых информационных систем в соответстви</w:t>
      </w:r>
      <w:r w:rsidR="00F502FF">
        <w:rPr>
          <w:rFonts w:ascii="Times New Roman" w:hAnsi="Times New Roman" w:cs="Times New Roman"/>
          <w:sz w:val="28"/>
          <w:szCs w:val="28"/>
        </w:rPr>
        <w:t>и</w:t>
      </w:r>
      <w:r w:rsidR="00F502FF" w:rsidRPr="00B43F3E">
        <w:rPr>
          <w:rFonts w:ascii="Times New Roman" w:hAnsi="Times New Roman" w:cs="Times New Roman"/>
          <w:sz w:val="28"/>
          <w:szCs w:val="28"/>
        </w:rPr>
        <w:t xml:space="preserve"> </w:t>
      </w:r>
      <w:r w:rsidR="00F502FF">
        <w:rPr>
          <w:rFonts w:ascii="Times New Roman" w:hAnsi="Times New Roman" w:cs="Times New Roman"/>
          <w:sz w:val="28"/>
          <w:szCs w:val="28"/>
        </w:rPr>
        <w:t>ф</w:t>
      </w:r>
      <w:r w:rsidR="00F502FF" w:rsidRPr="00B43F3E">
        <w:rPr>
          <w:rFonts w:ascii="Times New Roman" w:hAnsi="Times New Roman" w:cs="Times New Roman"/>
          <w:sz w:val="28"/>
          <w:szCs w:val="28"/>
        </w:rPr>
        <w:t>орматам</w:t>
      </w:r>
      <w:r w:rsidR="00F502FF">
        <w:rPr>
          <w:rFonts w:ascii="Times New Roman" w:hAnsi="Times New Roman" w:cs="Times New Roman"/>
          <w:sz w:val="28"/>
          <w:szCs w:val="28"/>
        </w:rPr>
        <w:t>и</w:t>
      </w:r>
      <w:r w:rsidR="00F502FF" w:rsidRPr="00B43F3E">
        <w:rPr>
          <w:rFonts w:ascii="Times New Roman" w:hAnsi="Times New Roman" w:cs="Times New Roman"/>
          <w:sz w:val="28"/>
          <w:szCs w:val="28"/>
        </w:rPr>
        <w:t xml:space="preserve"> 1.16.5</w:t>
      </w:r>
      <w:r w:rsidR="00F502FF">
        <w:rPr>
          <w:rFonts w:ascii="Times New Roman" w:hAnsi="Times New Roman" w:cs="Times New Roman"/>
          <w:sz w:val="28"/>
          <w:szCs w:val="28"/>
        </w:rPr>
        <w:t xml:space="preserve"> в срок до 22 </w:t>
      </w:r>
      <w:r w:rsidR="00F502FF" w:rsidRPr="00877787">
        <w:rPr>
          <w:rFonts w:ascii="Times New Roman" w:hAnsi="Times New Roman" w:cs="Times New Roman"/>
          <w:sz w:val="28"/>
          <w:szCs w:val="28"/>
        </w:rPr>
        <w:t>марта</w:t>
      </w:r>
      <w:r w:rsidR="00F502F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02FF" w:rsidRPr="00877787">
        <w:rPr>
          <w:rFonts w:ascii="Times New Roman" w:hAnsi="Times New Roman" w:cs="Times New Roman"/>
          <w:sz w:val="28"/>
          <w:szCs w:val="28"/>
        </w:rPr>
        <w:t>2018</w:t>
      </w:r>
      <w:r w:rsidR="00F502F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02FF" w:rsidRPr="00877787">
        <w:rPr>
          <w:rFonts w:ascii="Times New Roman" w:hAnsi="Times New Roman" w:cs="Times New Roman"/>
          <w:sz w:val="28"/>
          <w:szCs w:val="28"/>
        </w:rPr>
        <w:t>года</w:t>
      </w:r>
      <w:r w:rsidR="00F502FF">
        <w:rPr>
          <w:rFonts w:ascii="Times New Roman" w:hAnsi="Times New Roman" w:cs="Times New Roman"/>
          <w:sz w:val="28"/>
          <w:szCs w:val="28"/>
        </w:rPr>
        <w:t xml:space="preserve">, </w:t>
      </w:r>
      <w:r w:rsidR="002C44F2">
        <w:rPr>
          <w:rFonts w:ascii="Times New Roman" w:hAnsi="Times New Roman" w:cs="Times New Roman"/>
          <w:sz w:val="28"/>
          <w:szCs w:val="28"/>
        </w:rPr>
        <w:br/>
      </w:r>
      <w:r w:rsidR="00F502FF">
        <w:rPr>
          <w:rFonts w:ascii="Times New Roman" w:hAnsi="Times New Roman" w:cs="Times New Roman"/>
          <w:sz w:val="28"/>
          <w:szCs w:val="28"/>
        </w:rPr>
        <w:t>а также обеспеч</w:t>
      </w:r>
      <w:r w:rsidR="00D32B42">
        <w:rPr>
          <w:rFonts w:ascii="Times New Roman" w:hAnsi="Times New Roman" w:cs="Times New Roman"/>
          <w:sz w:val="28"/>
          <w:szCs w:val="28"/>
        </w:rPr>
        <w:t>ить</w:t>
      </w:r>
      <w:r w:rsidR="00F502FF">
        <w:rPr>
          <w:rFonts w:ascii="Times New Roman" w:hAnsi="Times New Roman" w:cs="Times New Roman"/>
          <w:sz w:val="28"/>
          <w:szCs w:val="28"/>
        </w:rPr>
        <w:t xml:space="preserve"> переход на взаимодействие с ГИС ГМП </w:t>
      </w:r>
      <w:r w:rsidR="002C44F2">
        <w:rPr>
          <w:rFonts w:ascii="Times New Roman" w:hAnsi="Times New Roman" w:cs="Times New Roman"/>
          <w:sz w:val="28"/>
          <w:szCs w:val="28"/>
        </w:rPr>
        <w:br/>
      </w:r>
      <w:r w:rsidR="00F502FF">
        <w:rPr>
          <w:rFonts w:ascii="Times New Roman" w:hAnsi="Times New Roman" w:cs="Times New Roman"/>
          <w:sz w:val="28"/>
          <w:szCs w:val="28"/>
        </w:rPr>
        <w:t>в соответствии с форматами 2.0 в срок до 1</w:t>
      </w:r>
      <w:r w:rsidR="00F502F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02FF">
        <w:rPr>
          <w:rFonts w:ascii="Times New Roman" w:hAnsi="Times New Roman" w:cs="Times New Roman"/>
          <w:sz w:val="28"/>
          <w:szCs w:val="28"/>
        </w:rPr>
        <w:t>декабря</w:t>
      </w:r>
      <w:r w:rsidR="00F502F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02FF">
        <w:rPr>
          <w:rFonts w:ascii="Times New Roman" w:hAnsi="Times New Roman" w:cs="Times New Roman"/>
          <w:sz w:val="28"/>
          <w:szCs w:val="28"/>
        </w:rPr>
        <w:t>2018</w:t>
      </w:r>
      <w:r w:rsidR="00F502F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02FF">
        <w:rPr>
          <w:rFonts w:ascii="Times New Roman" w:hAnsi="Times New Roman" w:cs="Times New Roman"/>
          <w:sz w:val="28"/>
          <w:szCs w:val="28"/>
        </w:rPr>
        <w:t>года.</w:t>
      </w:r>
      <w:bookmarkStart w:id="0" w:name="_GoBack"/>
      <w:bookmarkEnd w:id="0"/>
      <w:proofErr w:type="gramEnd"/>
    </w:p>
    <w:p w:rsidR="00F502FF" w:rsidRDefault="00F502FF" w:rsidP="00D77A90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77A90" w:rsidRDefault="00D77A90" w:rsidP="009B6892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77A90" w:rsidRDefault="00D77A90" w:rsidP="009B6892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7C8B" w:rsidRDefault="00AE7C8B" w:rsidP="008016E8">
      <w:pPr>
        <w:spacing w:line="360" w:lineRule="exact"/>
        <w:jc w:val="both"/>
        <w:rPr>
          <w:szCs w:val="28"/>
        </w:rPr>
      </w:pPr>
    </w:p>
    <w:p w:rsidR="00AE7C8B" w:rsidRDefault="00AE7C8B" w:rsidP="008016E8">
      <w:pPr>
        <w:spacing w:line="360" w:lineRule="exact"/>
        <w:jc w:val="both"/>
        <w:rPr>
          <w:szCs w:val="28"/>
        </w:rPr>
      </w:pPr>
    </w:p>
    <w:p w:rsidR="00AE7C8B" w:rsidRDefault="00AE7C8B" w:rsidP="008016E8">
      <w:pPr>
        <w:spacing w:line="360" w:lineRule="exact"/>
        <w:jc w:val="both"/>
        <w:rPr>
          <w:szCs w:val="28"/>
        </w:rPr>
      </w:pPr>
    </w:p>
    <w:sectPr w:rsidR="00AE7C8B" w:rsidSect="001227DE">
      <w:headerReference w:type="default" r:id="rId8"/>
      <w:pgSz w:w="11906" w:h="16838"/>
      <w:pgMar w:top="1418" w:right="1134" w:bottom="1361" w:left="212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017" w:rsidRDefault="00076017" w:rsidP="007B5EFE">
      <w:r>
        <w:separator/>
      </w:r>
    </w:p>
  </w:endnote>
  <w:endnote w:type="continuationSeparator" w:id="0">
    <w:p w:rsidR="00076017" w:rsidRDefault="00076017" w:rsidP="007B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017" w:rsidRDefault="00076017" w:rsidP="007B5EFE">
      <w:r>
        <w:separator/>
      </w:r>
    </w:p>
  </w:footnote>
  <w:footnote w:type="continuationSeparator" w:id="0">
    <w:p w:rsidR="00076017" w:rsidRDefault="00076017" w:rsidP="007B5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5E2" w:rsidRDefault="005508AD">
    <w:pPr>
      <w:pStyle w:val="a3"/>
      <w:jc w:val="center"/>
    </w:pPr>
    <w:r w:rsidRPr="00147E97">
      <w:rPr>
        <w:sz w:val="28"/>
        <w:szCs w:val="28"/>
      </w:rPr>
      <w:fldChar w:fldCharType="begin"/>
    </w:r>
    <w:r w:rsidR="002631CA" w:rsidRPr="00147E97">
      <w:rPr>
        <w:sz w:val="28"/>
        <w:szCs w:val="28"/>
      </w:rPr>
      <w:instrText xml:space="preserve"> PAGE   \* MERGEFORMAT </w:instrText>
    </w:r>
    <w:r w:rsidRPr="00147E97">
      <w:rPr>
        <w:sz w:val="28"/>
        <w:szCs w:val="28"/>
      </w:rPr>
      <w:fldChar w:fldCharType="separate"/>
    </w:r>
    <w:r w:rsidR="002C44F2">
      <w:rPr>
        <w:noProof/>
        <w:sz w:val="28"/>
        <w:szCs w:val="28"/>
      </w:rPr>
      <w:t>2</w:t>
    </w:r>
    <w:r w:rsidRPr="00147E97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94D"/>
    <w:multiLevelType w:val="hybridMultilevel"/>
    <w:tmpl w:val="72FA6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85B84"/>
    <w:multiLevelType w:val="hybridMultilevel"/>
    <w:tmpl w:val="4FCA4F1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66F477D"/>
    <w:multiLevelType w:val="hybridMultilevel"/>
    <w:tmpl w:val="5506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EFE"/>
    <w:rsid w:val="00004DD8"/>
    <w:rsid w:val="000168DE"/>
    <w:rsid w:val="0003641B"/>
    <w:rsid w:val="00041711"/>
    <w:rsid w:val="00054C09"/>
    <w:rsid w:val="000722C2"/>
    <w:rsid w:val="00076017"/>
    <w:rsid w:val="0008346A"/>
    <w:rsid w:val="00090B3B"/>
    <w:rsid w:val="000C3743"/>
    <w:rsid w:val="000C4553"/>
    <w:rsid w:val="000C7FB2"/>
    <w:rsid w:val="000D00AE"/>
    <w:rsid w:val="00100973"/>
    <w:rsid w:val="00101791"/>
    <w:rsid w:val="001115ED"/>
    <w:rsid w:val="00114A7A"/>
    <w:rsid w:val="001227DE"/>
    <w:rsid w:val="00146590"/>
    <w:rsid w:val="00173ACB"/>
    <w:rsid w:val="0018747A"/>
    <w:rsid w:val="002631CA"/>
    <w:rsid w:val="002A3CEB"/>
    <w:rsid w:val="002A4527"/>
    <w:rsid w:val="002B52C2"/>
    <w:rsid w:val="002C44F2"/>
    <w:rsid w:val="002D1F7D"/>
    <w:rsid w:val="00336B62"/>
    <w:rsid w:val="00347FD8"/>
    <w:rsid w:val="003550C6"/>
    <w:rsid w:val="00381D6B"/>
    <w:rsid w:val="00386366"/>
    <w:rsid w:val="003A3D62"/>
    <w:rsid w:val="003A6ECB"/>
    <w:rsid w:val="003E3494"/>
    <w:rsid w:val="004017DA"/>
    <w:rsid w:val="004077E3"/>
    <w:rsid w:val="004429A6"/>
    <w:rsid w:val="00455412"/>
    <w:rsid w:val="0046518B"/>
    <w:rsid w:val="004918D0"/>
    <w:rsid w:val="004C0FC6"/>
    <w:rsid w:val="005112E7"/>
    <w:rsid w:val="00522FFC"/>
    <w:rsid w:val="005508AD"/>
    <w:rsid w:val="00562B60"/>
    <w:rsid w:val="005647C0"/>
    <w:rsid w:val="00565BDE"/>
    <w:rsid w:val="00597CAF"/>
    <w:rsid w:val="00597E6C"/>
    <w:rsid w:val="005B0145"/>
    <w:rsid w:val="005C1362"/>
    <w:rsid w:val="005D26CA"/>
    <w:rsid w:val="00602B8A"/>
    <w:rsid w:val="006720E8"/>
    <w:rsid w:val="00686D69"/>
    <w:rsid w:val="00694D39"/>
    <w:rsid w:val="006A7D4A"/>
    <w:rsid w:val="006B4D54"/>
    <w:rsid w:val="006B638E"/>
    <w:rsid w:val="006C2257"/>
    <w:rsid w:val="006F76EF"/>
    <w:rsid w:val="00716AC7"/>
    <w:rsid w:val="00755C9E"/>
    <w:rsid w:val="0075728C"/>
    <w:rsid w:val="007A3F1B"/>
    <w:rsid w:val="007B5EFE"/>
    <w:rsid w:val="007C198F"/>
    <w:rsid w:val="007E652B"/>
    <w:rsid w:val="007F0005"/>
    <w:rsid w:val="008016E8"/>
    <w:rsid w:val="0080776E"/>
    <w:rsid w:val="00816644"/>
    <w:rsid w:val="0082020C"/>
    <w:rsid w:val="008274BD"/>
    <w:rsid w:val="008426F5"/>
    <w:rsid w:val="00852CEC"/>
    <w:rsid w:val="00881547"/>
    <w:rsid w:val="008B4ABD"/>
    <w:rsid w:val="008C7591"/>
    <w:rsid w:val="008E5D72"/>
    <w:rsid w:val="008F6442"/>
    <w:rsid w:val="009153D1"/>
    <w:rsid w:val="00936C1D"/>
    <w:rsid w:val="00940511"/>
    <w:rsid w:val="009422FF"/>
    <w:rsid w:val="00942449"/>
    <w:rsid w:val="00960675"/>
    <w:rsid w:val="00960AB2"/>
    <w:rsid w:val="00973384"/>
    <w:rsid w:val="009A625C"/>
    <w:rsid w:val="009B6892"/>
    <w:rsid w:val="009C6318"/>
    <w:rsid w:val="009C7315"/>
    <w:rsid w:val="009E2EDF"/>
    <w:rsid w:val="009E73E5"/>
    <w:rsid w:val="009F0D2B"/>
    <w:rsid w:val="00A040F5"/>
    <w:rsid w:val="00A04376"/>
    <w:rsid w:val="00A14B69"/>
    <w:rsid w:val="00A64010"/>
    <w:rsid w:val="00A6768A"/>
    <w:rsid w:val="00A70233"/>
    <w:rsid w:val="00AD7C6F"/>
    <w:rsid w:val="00AE7C8B"/>
    <w:rsid w:val="00B01BFB"/>
    <w:rsid w:val="00B21F53"/>
    <w:rsid w:val="00B52E34"/>
    <w:rsid w:val="00B559FA"/>
    <w:rsid w:val="00B62B77"/>
    <w:rsid w:val="00B77A22"/>
    <w:rsid w:val="00BC5AA8"/>
    <w:rsid w:val="00BD0F43"/>
    <w:rsid w:val="00BE2AAD"/>
    <w:rsid w:val="00C21E87"/>
    <w:rsid w:val="00C2597F"/>
    <w:rsid w:val="00C42C6B"/>
    <w:rsid w:val="00C4580B"/>
    <w:rsid w:val="00C5106D"/>
    <w:rsid w:val="00C537CE"/>
    <w:rsid w:val="00C5540B"/>
    <w:rsid w:val="00C64857"/>
    <w:rsid w:val="00C64B08"/>
    <w:rsid w:val="00C675D3"/>
    <w:rsid w:val="00C974D9"/>
    <w:rsid w:val="00CD037C"/>
    <w:rsid w:val="00CD1978"/>
    <w:rsid w:val="00CF55CF"/>
    <w:rsid w:val="00D07BB7"/>
    <w:rsid w:val="00D118AE"/>
    <w:rsid w:val="00D32B42"/>
    <w:rsid w:val="00D50584"/>
    <w:rsid w:val="00D665E5"/>
    <w:rsid w:val="00D77A90"/>
    <w:rsid w:val="00D8350A"/>
    <w:rsid w:val="00D920C4"/>
    <w:rsid w:val="00D935D7"/>
    <w:rsid w:val="00DC14A2"/>
    <w:rsid w:val="00DC3E50"/>
    <w:rsid w:val="00DD7470"/>
    <w:rsid w:val="00DE123C"/>
    <w:rsid w:val="00DE6F86"/>
    <w:rsid w:val="00E015FE"/>
    <w:rsid w:val="00E02BC0"/>
    <w:rsid w:val="00E10EA0"/>
    <w:rsid w:val="00E12D56"/>
    <w:rsid w:val="00E410DC"/>
    <w:rsid w:val="00E60CCF"/>
    <w:rsid w:val="00EE0A59"/>
    <w:rsid w:val="00F21B19"/>
    <w:rsid w:val="00F34A11"/>
    <w:rsid w:val="00F502FF"/>
    <w:rsid w:val="00F53A93"/>
    <w:rsid w:val="00F90F14"/>
    <w:rsid w:val="00F9172B"/>
    <w:rsid w:val="00F91B1C"/>
    <w:rsid w:val="00FA6854"/>
    <w:rsid w:val="00FB76F0"/>
    <w:rsid w:val="00FC1CD2"/>
    <w:rsid w:val="00FE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cardnamesmall">
    <w:name w:val="vcard_name__small"/>
    <w:basedOn w:val="a"/>
    <w:uiPriority w:val="99"/>
    <w:rsid w:val="007B5EFE"/>
    <w:pPr>
      <w:spacing w:before="100" w:beforeAutospacing="1" w:after="100" w:afterAutospacing="1"/>
    </w:pPr>
    <w:rPr>
      <w:sz w:val="24"/>
    </w:rPr>
  </w:style>
  <w:style w:type="paragraph" w:styleId="a3">
    <w:name w:val="header"/>
    <w:basedOn w:val="a"/>
    <w:link w:val="a4"/>
    <w:uiPriority w:val="99"/>
    <w:rsid w:val="007B5EFE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B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E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5E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B5E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5E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7B5EFE"/>
    <w:rPr>
      <w:color w:val="0000FF"/>
      <w:u w:val="single"/>
    </w:rPr>
  </w:style>
  <w:style w:type="character" w:customStyle="1" w:styleId="s12">
    <w:name w:val="s12"/>
    <w:basedOn w:val="a0"/>
    <w:rsid w:val="007B5EFE"/>
  </w:style>
  <w:style w:type="paragraph" w:styleId="aa">
    <w:name w:val="Body Text"/>
    <w:basedOn w:val="a"/>
    <w:link w:val="ab"/>
    <w:rsid w:val="00E60CCF"/>
    <w:pPr>
      <w:jc w:val="both"/>
    </w:pPr>
    <w:rPr>
      <w:rFonts w:ascii="Bookman Old Style" w:eastAsia="Calibri" w:hAnsi="Bookman Old Style"/>
      <w:sz w:val="24"/>
      <w:szCs w:val="20"/>
    </w:rPr>
  </w:style>
  <w:style w:type="character" w:customStyle="1" w:styleId="ab">
    <w:name w:val="Основной текст Знак"/>
    <w:basedOn w:val="a0"/>
    <w:link w:val="aa"/>
    <w:rsid w:val="00E60CCF"/>
    <w:rPr>
      <w:rFonts w:ascii="Bookman Old Style" w:eastAsia="Calibri" w:hAnsi="Bookman Old Style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173ACB"/>
    <w:pPr>
      <w:ind w:left="720"/>
      <w:contextualSpacing/>
    </w:pPr>
  </w:style>
  <w:style w:type="paragraph" w:customStyle="1" w:styleId="ConsPlusNormal">
    <w:name w:val="ConsPlusNormal"/>
    <w:rsid w:val="009B6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cardnamesmall">
    <w:name w:val="vcard_name__small"/>
    <w:basedOn w:val="a"/>
    <w:uiPriority w:val="99"/>
    <w:rsid w:val="007B5EFE"/>
    <w:pPr>
      <w:spacing w:before="100" w:beforeAutospacing="1" w:after="100" w:afterAutospacing="1"/>
    </w:pPr>
    <w:rPr>
      <w:sz w:val="24"/>
    </w:rPr>
  </w:style>
  <w:style w:type="paragraph" w:styleId="a3">
    <w:name w:val="header"/>
    <w:basedOn w:val="a"/>
    <w:link w:val="a4"/>
    <w:uiPriority w:val="99"/>
    <w:rsid w:val="007B5EFE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B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E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5E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B5E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5E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7B5EFE"/>
    <w:rPr>
      <w:color w:val="0000FF"/>
      <w:u w:val="single"/>
    </w:rPr>
  </w:style>
  <w:style w:type="character" w:customStyle="1" w:styleId="s12">
    <w:name w:val="s12"/>
    <w:basedOn w:val="a0"/>
    <w:rsid w:val="007B5EFE"/>
  </w:style>
  <w:style w:type="paragraph" w:styleId="aa">
    <w:name w:val="Body Text"/>
    <w:basedOn w:val="a"/>
    <w:link w:val="ab"/>
    <w:rsid w:val="00E60CCF"/>
    <w:pPr>
      <w:jc w:val="both"/>
    </w:pPr>
    <w:rPr>
      <w:rFonts w:ascii="Bookman Old Style" w:eastAsia="Calibri" w:hAnsi="Bookman Old Style"/>
      <w:sz w:val="24"/>
      <w:szCs w:val="20"/>
    </w:rPr>
  </w:style>
  <w:style w:type="character" w:customStyle="1" w:styleId="ab">
    <w:name w:val="Основной текст Знак"/>
    <w:basedOn w:val="a0"/>
    <w:link w:val="aa"/>
    <w:rsid w:val="00E60CCF"/>
    <w:rPr>
      <w:rFonts w:ascii="Bookman Old Style" w:eastAsia="Calibri" w:hAnsi="Bookman Old Style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173ACB"/>
    <w:pPr>
      <w:ind w:left="720"/>
      <w:contextualSpacing/>
    </w:pPr>
  </w:style>
  <w:style w:type="paragraph" w:customStyle="1" w:styleId="ConsPlusNormal">
    <w:name w:val="ConsPlusNormal"/>
    <w:rsid w:val="009B6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2869</dc:creator>
  <cp:lastModifiedBy>Нарижная Любовь Сергеевна</cp:lastModifiedBy>
  <cp:revision>4</cp:revision>
  <cp:lastPrinted>2018-02-08T15:20:00Z</cp:lastPrinted>
  <dcterms:created xsi:type="dcterms:W3CDTF">2018-03-02T13:41:00Z</dcterms:created>
  <dcterms:modified xsi:type="dcterms:W3CDTF">2018-03-02T13:49:00Z</dcterms:modified>
</cp:coreProperties>
</file>